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bottomFromText="200" w:vertAnchor="page" w:horzAnchor="margin" w:tblpY="1066"/>
        <w:tblW w:w="15672" w:type="dxa"/>
        <w:tblLook w:val="04A0" w:firstRow="1" w:lastRow="0" w:firstColumn="1" w:lastColumn="0" w:noHBand="0" w:noVBand="1"/>
      </w:tblPr>
      <w:tblGrid>
        <w:gridCol w:w="9747"/>
        <w:gridCol w:w="5925"/>
      </w:tblGrid>
      <w:tr w:rsidR="00124F1A" w:rsidTr="005E0660">
        <w:trPr>
          <w:trHeight w:val="707"/>
        </w:trPr>
        <w:tc>
          <w:tcPr>
            <w:tcW w:w="9747" w:type="dxa"/>
          </w:tcPr>
          <w:p w:rsidR="00124F1A" w:rsidRDefault="00E85B8B" w:rsidP="005E0660">
            <w:pPr>
              <w:jc w:val="center"/>
              <w:rPr>
                <w:sz w:val="32"/>
                <w:szCs w:val="32"/>
              </w:rPr>
            </w:pPr>
            <w:bookmarkStart w:id="0" w:name="_GoBack"/>
            <w:bookmarkEnd w:id="0"/>
            <w:r>
              <w:rPr>
                <w:noProof/>
              </w:rPr>
              <w:drawing>
                <wp:inline distT="0" distB="0" distL="0" distR="0">
                  <wp:extent cx="6096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124F1A" w:rsidRPr="00D057D7" w:rsidRDefault="00124F1A" w:rsidP="005E0660">
            <w:pPr>
              <w:jc w:val="center"/>
              <w:rPr>
                <w:rFonts w:eastAsia="Calibri"/>
                <w:sz w:val="16"/>
                <w:szCs w:val="16"/>
                <w:lang w:eastAsia="en-US"/>
              </w:rPr>
            </w:pPr>
          </w:p>
          <w:p w:rsidR="00124F1A" w:rsidRDefault="00124F1A" w:rsidP="005E0660">
            <w:pPr>
              <w:jc w:val="center"/>
              <w:rPr>
                <w:sz w:val="32"/>
                <w:szCs w:val="32"/>
              </w:rPr>
            </w:pPr>
            <w:r>
              <w:rPr>
                <w:b/>
                <w:sz w:val="32"/>
                <w:szCs w:val="32"/>
              </w:rPr>
              <w:t>АНТИМОНОПОЛЬНИЙ   КОМІТЕТ   УКРАЇНИ</w:t>
            </w:r>
          </w:p>
        </w:tc>
        <w:tc>
          <w:tcPr>
            <w:tcW w:w="5925" w:type="dxa"/>
          </w:tcPr>
          <w:p w:rsidR="00124F1A" w:rsidRDefault="00124F1A" w:rsidP="005E0660">
            <w:pPr>
              <w:jc w:val="both"/>
              <w:rPr>
                <w:sz w:val="32"/>
                <w:szCs w:val="32"/>
              </w:rPr>
            </w:pPr>
          </w:p>
        </w:tc>
      </w:tr>
    </w:tbl>
    <w:p w:rsidR="00124F1A" w:rsidRDefault="00124F1A" w:rsidP="00124F1A">
      <w:pPr>
        <w:jc w:val="center"/>
        <w:rPr>
          <w:b/>
          <w:sz w:val="32"/>
          <w:szCs w:val="32"/>
        </w:rPr>
      </w:pPr>
      <w:proofErr w:type="gramStart"/>
      <w:r>
        <w:rPr>
          <w:b/>
          <w:sz w:val="32"/>
          <w:szCs w:val="32"/>
        </w:rPr>
        <w:t>Р</w:t>
      </w:r>
      <w:proofErr w:type="gramEnd"/>
      <w:r>
        <w:rPr>
          <w:b/>
          <w:sz w:val="32"/>
          <w:szCs w:val="32"/>
        </w:rPr>
        <w:t>ІШЕННЯ</w:t>
      </w:r>
    </w:p>
    <w:p w:rsidR="00124F1A" w:rsidRPr="00D057D7" w:rsidRDefault="00124F1A" w:rsidP="00124F1A">
      <w:pPr>
        <w:rPr>
          <w:rFonts w:eastAsia="Calibri"/>
          <w:sz w:val="28"/>
          <w:szCs w:val="28"/>
          <w:lang w:eastAsia="en-US"/>
        </w:rPr>
      </w:pPr>
    </w:p>
    <w:p w:rsidR="00124F1A" w:rsidRDefault="00124F1A" w:rsidP="00124F1A"/>
    <w:p w:rsidR="00124F1A" w:rsidRPr="00037AB8" w:rsidRDefault="00617EED" w:rsidP="00124F1A">
      <w:pPr>
        <w:rPr>
          <w:rFonts w:eastAsia="Calibri"/>
        </w:rPr>
      </w:pPr>
      <w:r>
        <w:rPr>
          <w:lang w:val="uk-UA"/>
        </w:rPr>
        <w:t xml:space="preserve">01 </w:t>
      </w:r>
      <w:r w:rsidR="0014723D">
        <w:rPr>
          <w:lang w:val="uk-UA"/>
        </w:rPr>
        <w:t>квітня</w:t>
      </w:r>
      <w:r w:rsidR="00090266">
        <w:t xml:space="preserve">  202</w:t>
      </w:r>
      <w:r w:rsidR="00090266">
        <w:rPr>
          <w:lang w:val="uk-UA"/>
        </w:rPr>
        <w:t>1</w:t>
      </w:r>
      <w:r w:rsidR="00124F1A">
        <w:t xml:space="preserve">  р.</w:t>
      </w:r>
      <w:r w:rsidR="00124F1A">
        <w:tab/>
      </w:r>
      <w:r w:rsidR="00124F1A">
        <w:tab/>
        <w:t xml:space="preserve">                            Київ</w:t>
      </w:r>
      <w:r w:rsidR="00124F1A">
        <w:tab/>
        <w:t xml:space="preserve">   </w:t>
      </w:r>
      <w:r w:rsidR="00124F1A">
        <w:tab/>
      </w:r>
      <w:r w:rsidR="00124F1A">
        <w:tab/>
        <w:t xml:space="preserve">                          № </w:t>
      </w:r>
      <w:r>
        <w:t>182</w:t>
      </w:r>
      <w:r w:rsidR="00124F1A">
        <w:t>-р</w:t>
      </w:r>
    </w:p>
    <w:p w:rsidR="00124F1A" w:rsidRDefault="00124F1A" w:rsidP="00124F1A"/>
    <w:p w:rsidR="00124F1A" w:rsidRPr="00D057D7" w:rsidRDefault="00124F1A" w:rsidP="00124F1A">
      <w:pPr>
        <w:rPr>
          <w:rFonts w:eastAsia="Calibri"/>
          <w:lang w:eastAsia="en-US"/>
        </w:rPr>
      </w:pPr>
    </w:p>
    <w:p w:rsidR="00124F1A" w:rsidRDefault="00124F1A" w:rsidP="00124F1A"/>
    <w:p w:rsidR="00124F1A" w:rsidRDefault="00124F1A" w:rsidP="00124F1A">
      <w:r>
        <w:t>Про розгляд справи</w:t>
      </w:r>
    </w:p>
    <w:p w:rsidR="00124F1A" w:rsidRDefault="00124F1A" w:rsidP="00124F1A">
      <w:r>
        <w:t>про державну допомогу</w:t>
      </w:r>
    </w:p>
    <w:p w:rsidR="00124F1A" w:rsidRDefault="00124F1A" w:rsidP="00124F1A">
      <w:pPr>
        <w:tabs>
          <w:tab w:val="left" w:pos="709"/>
        </w:tabs>
        <w:jc w:val="both"/>
      </w:pPr>
    </w:p>
    <w:p w:rsidR="007151F2" w:rsidRDefault="007151F2" w:rsidP="00124F1A">
      <w:pPr>
        <w:ind w:firstLine="709"/>
        <w:jc w:val="both"/>
        <w:rPr>
          <w:lang w:val="uk-UA"/>
        </w:rPr>
      </w:pPr>
    </w:p>
    <w:p w:rsidR="00124F1A" w:rsidRDefault="00124F1A" w:rsidP="00124F1A">
      <w:pPr>
        <w:ind w:firstLine="709"/>
        <w:jc w:val="both"/>
      </w:pPr>
      <w:r>
        <w:t xml:space="preserve">Антимонопольний комітет України (далі – Комітет), розглянувши справу                                        № 500-26.15/80-20-ДД про державну допомогу та подання Департаменту моніторингу і контролю державної допомоги про попередні результати розгляду </w:t>
      </w:r>
      <w:proofErr w:type="gramStart"/>
      <w:r>
        <w:t>справи</w:t>
      </w:r>
      <w:r w:rsidRPr="00124F1A">
        <w:rPr>
          <w:rFonts w:ascii="Times New Roman CYR" w:hAnsi="Times New Roman CYR"/>
        </w:rPr>
        <w:t xml:space="preserve"> </w:t>
      </w:r>
      <w:r>
        <w:rPr>
          <w:rFonts w:ascii="Times New Roman CYR" w:hAnsi="Times New Roman CYR"/>
        </w:rPr>
        <w:t>в</w:t>
      </w:r>
      <w:proofErr w:type="gramEnd"/>
      <w:r>
        <w:rPr>
          <w:rFonts w:ascii="Times New Roman CYR" w:hAnsi="Times New Roman CYR"/>
        </w:rPr>
        <w:t xml:space="preserve">ід </w:t>
      </w:r>
      <w:r w:rsidRPr="00124F1A">
        <w:rPr>
          <w:rFonts w:ascii="Times New Roman CYR" w:hAnsi="Times New Roman CYR"/>
        </w:rPr>
        <w:t>18</w:t>
      </w:r>
      <w:r>
        <w:rPr>
          <w:rFonts w:ascii="Times New Roman CYR" w:hAnsi="Times New Roman CYR"/>
        </w:rPr>
        <w:t>.0</w:t>
      </w:r>
      <w:r w:rsidRPr="00124F1A">
        <w:rPr>
          <w:rFonts w:ascii="Times New Roman CYR" w:hAnsi="Times New Roman CYR"/>
        </w:rPr>
        <w:t>3</w:t>
      </w:r>
      <w:r>
        <w:rPr>
          <w:rFonts w:ascii="Times New Roman CYR" w:hAnsi="Times New Roman CYR"/>
        </w:rPr>
        <w:t xml:space="preserve">.2021 </w:t>
      </w:r>
      <w:r w:rsidR="0014723D">
        <w:rPr>
          <w:rFonts w:ascii="Times New Roman CYR" w:hAnsi="Times New Roman CYR"/>
          <w:lang w:val="uk-UA"/>
        </w:rPr>
        <w:t xml:space="preserve">        </w:t>
      </w:r>
      <w:r>
        <w:rPr>
          <w:rFonts w:ascii="Times New Roman CYR" w:hAnsi="Times New Roman CYR"/>
        </w:rPr>
        <w:t>№ 500-26.15/80-20-ДД/</w:t>
      </w:r>
      <w:r w:rsidRPr="00124F1A">
        <w:rPr>
          <w:rFonts w:ascii="Times New Roman CYR" w:hAnsi="Times New Roman CYR"/>
        </w:rPr>
        <w:t>116</w:t>
      </w:r>
      <w:r>
        <w:rPr>
          <w:rFonts w:ascii="Times New Roman CYR" w:hAnsi="Times New Roman CYR"/>
        </w:rPr>
        <w:t>-спр</w:t>
      </w:r>
      <w:r>
        <w:t xml:space="preserve">, </w:t>
      </w:r>
    </w:p>
    <w:p w:rsidR="00124F1A" w:rsidRDefault="00124F1A" w:rsidP="00124F1A">
      <w:pPr>
        <w:ind w:firstLine="709"/>
        <w:jc w:val="both"/>
      </w:pPr>
    </w:p>
    <w:p w:rsidR="00124F1A" w:rsidRDefault="00124F1A" w:rsidP="00124F1A">
      <w:pPr>
        <w:jc w:val="center"/>
        <w:rPr>
          <w:b/>
          <w:sz w:val="22"/>
          <w:szCs w:val="22"/>
        </w:rPr>
      </w:pPr>
      <w:r>
        <w:rPr>
          <w:b/>
        </w:rPr>
        <w:t>ВСТАНОВИВ:</w:t>
      </w:r>
    </w:p>
    <w:p w:rsidR="00124F1A" w:rsidRDefault="00124F1A" w:rsidP="00124F1A">
      <w:pPr>
        <w:ind w:firstLine="709"/>
        <w:jc w:val="both"/>
        <w:rPr>
          <w:sz w:val="18"/>
          <w:szCs w:val="18"/>
        </w:rPr>
      </w:pPr>
    </w:p>
    <w:p w:rsidR="00FE22FD" w:rsidRPr="007A5E0A" w:rsidRDefault="00FE22FD" w:rsidP="00B65FE9">
      <w:pPr>
        <w:ind w:firstLine="709"/>
        <w:jc w:val="both"/>
        <w:rPr>
          <w:b/>
          <w:bCs/>
        </w:rPr>
      </w:pPr>
    </w:p>
    <w:p w:rsidR="007A5E0A" w:rsidRPr="00600DBA" w:rsidRDefault="007A5E0A" w:rsidP="00833206">
      <w:pPr>
        <w:pStyle w:val="a3"/>
        <w:numPr>
          <w:ilvl w:val="0"/>
          <w:numId w:val="6"/>
        </w:numPr>
        <w:ind w:left="426" w:hanging="426"/>
        <w:jc w:val="both"/>
        <w:rPr>
          <w:b/>
        </w:rPr>
      </w:pPr>
      <w:r w:rsidRPr="00600DBA">
        <w:rPr>
          <w:b/>
        </w:rPr>
        <w:t xml:space="preserve">ПОРЯДОК ПОВІДОМЛЕННЯ ПРО </w:t>
      </w:r>
      <w:proofErr w:type="gramStart"/>
      <w:r w:rsidRPr="00600DBA">
        <w:rPr>
          <w:b/>
        </w:rPr>
        <w:t>П</w:t>
      </w:r>
      <w:proofErr w:type="gramEnd"/>
      <w:r w:rsidRPr="00600DBA">
        <w:rPr>
          <w:b/>
        </w:rPr>
        <w:t>ІДТРИМКУ</w:t>
      </w:r>
    </w:p>
    <w:p w:rsidR="007A5E0A" w:rsidRPr="00600DBA" w:rsidRDefault="007A5E0A" w:rsidP="007A5E0A">
      <w:pPr>
        <w:pStyle w:val="a3"/>
        <w:ind w:left="426"/>
        <w:jc w:val="both"/>
        <w:rPr>
          <w:b/>
        </w:rPr>
      </w:pPr>
    </w:p>
    <w:p w:rsidR="007A5E0A" w:rsidRPr="00CE0BDB" w:rsidRDefault="000D4D5F" w:rsidP="007A5E0A">
      <w:pPr>
        <w:pStyle w:val="a3"/>
        <w:numPr>
          <w:ilvl w:val="0"/>
          <w:numId w:val="2"/>
        </w:numPr>
        <w:ind w:left="284" w:hanging="284"/>
        <w:jc w:val="both"/>
      </w:pPr>
      <w:proofErr w:type="gramStart"/>
      <w:r w:rsidRPr="00CE0BDB">
        <w:t>Криворізькою</w:t>
      </w:r>
      <w:r w:rsidR="007A5E0A" w:rsidRPr="00CE0BDB">
        <w:t xml:space="preserve"> </w:t>
      </w:r>
      <w:r w:rsidR="00124F1A" w:rsidRPr="00D01E70">
        <w:t xml:space="preserve">міською радою (далі </w:t>
      </w:r>
      <w:r w:rsidR="00124F1A">
        <w:t>–</w:t>
      </w:r>
      <w:r w:rsidR="00124F1A" w:rsidRPr="00D01E70">
        <w:t xml:space="preserve"> Криворізька </w:t>
      </w:r>
      <w:r w:rsidR="00124F1A" w:rsidRPr="00A26B15">
        <w:t>МР</w:t>
      </w:r>
      <w:r w:rsidR="00124F1A">
        <w:t>, Надавач</w:t>
      </w:r>
      <w:r w:rsidR="00124F1A" w:rsidRPr="00D01E70">
        <w:t>)</w:t>
      </w:r>
      <w:r w:rsidR="00124F1A" w:rsidRPr="00A26B15">
        <w:t xml:space="preserve"> </w:t>
      </w:r>
      <w:r w:rsidR="007A5E0A" w:rsidRPr="00CE0BDB">
        <w:t xml:space="preserve"> подано </w:t>
      </w:r>
      <w:r w:rsidR="00124F1A">
        <w:t xml:space="preserve">повідомлення про </w:t>
      </w:r>
      <w:r w:rsidR="00124F1A" w:rsidRPr="00F1712B">
        <w:rPr>
          <w:lang w:val="uk-UA"/>
        </w:rPr>
        <w:t>нову державну допомогу щодо встановлення земельного податку (зареєстроване в</w:t>
      </w:r>
      <w:r w:rsidR="00124F1A">
        <w:t xml:space="preserve"> Комітеті </w:t>
      </w:r>
      <w:r w:rsidR="00124F1A" w:rsidRPr="000D4D5F">
        <w:t>30</w:t>
      </w:r>
      <w:r w:rsidR="00124F1A">
        <w:t>.0</w:t>
      </w:r>
      <w:r w:rsidR="00124F1A" w:rsidRPr="000D4D5F">
        <w:t>7</w:t>
      </w:r>
      <w:r w:rsidR="00124F1A">
        <w:t>.20</w:t>
      </w:r>
      <w:r w:rsidR="00124F1A" w:rsidRPr="000D4D5F">
        <w:t>20</w:t>
      </w:r>
      <w:r w:rsidR="00124F1A">
        <w:t xml:space="preserve"> за № </w:t>
      </w:r>
      <w:r w:rsidR="00124F1A" w:rsidRPr="000D4D5F">
        <w:t>1661</w:t>
      </w:r>
      <w:r w:rsidR="00124F1A">
        <w:t>-ПДД</w:t>
      </w:r>
      <w:r w:rsidR="00124F1A" w:rsidRPr="000D4D5F">
        <w:t>/2</w:t>
      </w:r>
      <w:r w:rsidR="00124F1A">
        <w:t>) (далі – Повідомлення)</w:t>
      </w:r>
      <w:r w:rsidR="007A5E0A" w:rsidRPr="00CE0BDB">
        <w:t xml:space="preserve"> у порядку, передбаченому статтею 9 Закону України «Про державну допомогу суб’єктам господарювання» (далі – Закон).</w:t>
      </w:r>
      <w:proofErr w:type="gramEnd"/>
      <w:r w:rsidR="00C1225E" w:rsidRPr="00CE0BDB">
        <w:t xml:space="preserve"> Повідомлення прийнято до розгляду 13.08.2020.</w:t>
      </w:r>
    </w:p>
    <w:p w:rsidR="00D73C15" w:rsidRPr="00CE0BDB" w:rsidRDefault="00D73C15" w:rsidP="00D73C15">
      <w:pPr>
        <w:pStyle w:val="a3"/>
        <w:ind w:left="284"/>
        <w:jc w:val="both"/>
      </w:pPr>
    </w:p>
    <w:p w:rsidR="00D73C15" w:rsidRPr="00CE0BDB" w:rsidRDefault="00D73C15" w:rsidP="00D73C15">
      <w:pPr>
        <w:pStyle w:val="a3"/>
        <w:numPr>
          <w:ilvl w:val="0"/>
          <w:numId w:val="2"/>
        </w:numPr>
        <w:ind w:left="284" w:hanging="284"/>
        <w:jc w:val="both"/>
      </w:pPr>
      <w:r w:rsidRPr="00CE0BDB">
        <w:t xml:space="preserve">Розпорядженням </w:t>
      </w:r>
      <w:proofErr w:type="gramStart"/>
      <w:r w:rsidRPr="00CE0BDB">
        <w:t>державного</w:t>
      </w:r>
      <w:proofErr w:type="gramEnd"/>
      <w:r w:rsidRPr="00CE0BDB">
        <w:t xml:space="preserve"> уповноваженого Комітету від 12.10.2020 № 08/286-р розпочато розгляд справи про державну допомогу № 500-26.15/80-20-ДД.</w:t>
      </w:r>
    </w:p>
    <w:p w:rsidR="00D73C15" w:rsidRPr="00CE0BDB" w:rsidRDefault="00D73C15" w:rsidP="00D73C15">
      <w:pPr>
        <w:pStyle w:val="a3"/>
      </w:pPr>
    </w:p>
    <w:p w:rsidR="00D73C15" w:rsidRPr="00CE0BDB" w:rsidRDefault="00D73C15" w:rsidP="00D73C15">
      <w:pPr>
        <w:pStyle w:val="a3"/>
        <w:numPr>
          <w:ilvl w:val="0"/>
          <w:numId w:val="2"/>
        </w:numPr>
        <w:ind w:left="284" w:hanging="284"/>
        <w:jc w:val="both"/>
      </w:pPr>
      <w:r w:rsidRPr="00CE0BDB">
        <w:t>Листом від 13.10.2020 № 500-26.15/08-13959 Комітет повідомив Криворізьку МР про початок розгляду справи.</w:t>
      </w:r>
    </w:p>
    <w:p w:rsidR="00D73C15" w:rsidRPr="00CE0BDB" w:rsidRDefault="00D73C15" w:rsidP="00D73C15">
      <w:pPr>
        <w:pStyle w:val="a3"/>
      </w:pPr>
    </w:p>
    <w:p w:rsidR="00D73C15" w:rsidRPr="00CE0BDB" w:rsidRDefault="00D73C15" w:rsidP="00D73C15">
      <w:pPr>
        <w:pStyle w:val="a3"/>
        <w:numPr>
          <w:ilvl w:val="0"/>
          <w:numId w:val="2"/>
        </w:numPr>
        <w:ind w:left="284" w:hanging="284"/>
        <w:jc w:val="both"/>
      </w:pPr>
      <w:r w:rsidRPr="00CE0BDB">
        <w:t xml:space="preserve">Листом від 27.11.2020 № 500-26.15/09-16340 Комітет </w:t>
      </w:r>
      <w:proofErr w:type="gramStart"/>
      <w:r w:rsidRPr="00CE0BDB">
        <w:t>над</w:t>
      </w:r>
      <w:proofErr w:type="gramEnd"/>
      <w:r w:rsidRPr="00CE0BDB">
        <w:t>іслав запит Криворізькій МР про надання інформації.</w:t>
      </w:r>
    </w:p>
    <w:p w:rsidR="00D73C15" w:rsidRPr="00CE0BDB" w:rsidRDefault="00D73C15" w:rsidP="00D73C15">
      <w:pPr>
        <w:pStyle w:val="a3"/>
      </w:pPr>
    </w:p>
    <w:p w:rsidR="00D73C15" w:rsidRDefault="00D73C15" w:rsidP="00D73C15">
      <w:pPr>
        <w:pStyle w:val="a3"/>
        <w:numPr>
          <w:ilvl w:val="0"/>
          <w:numId w:val="2"/>
        </w:numPr>
        <w:ind w:left="284" w:hanging="284"/>
        <w:jc w:val="both"/>
      </w:pPr>
      <w:r w:rsidRPr="00CE0BDB">
        <w:t xml:space="preserve">Листом від 22.12.2020 № 3/18/8454 (зареєстрований </w:t>
      </w:r>
      <w:proofErr w:type="gramStart"/>
      <w:r w:rsidR="00BF1554">
        <w:rPr>
          <w:lang w:val="uk-UA"/>
        </w:rPr>
        <w:t>у</w:t>
      </w:r>
      <w:proofErr w:type="gramEnd"/>
      <w:r w:rsidR="00BF1554" w:rsidRPr="00CE0BDB">
        <w:t xml:space="preserve"> </w:t>
      </w:r>
      <w:r w:rsidRPr="00CE0BDB">
        <w:t>Комітеті 28.12.2020                                 за № 5-01/17290) Криворізька МР надала додаткову інформацію.</w:t>
      </w:r>
    </w:p>
    <w:p w:rsidR="00124F1A" w:rsidRDefault="00124F1A" w:rsidP="00124F1A">
      <w:pPr>
        <w:pStyle w:val="a3"/>
      </w:pPr>
    </w:p>
    <w:p w:rsidR="00124F1A" w:rsidRPr="00C25593" w:rsidRDefault="00124F1A" w:rsidP="00124F1A">
      <w:pPr>
        <w:pStyle w:val="a3"/>
        <w:numPr>
          <w:ilvl w:val="0"/>
          <w:numId w:val="2"/>
        </w:numPr>
        <w:ind w:left="284" w:hanging="284"/>
        <w:jc w:val="both"/>
      </w:pPr>
      <w:r w:rsidRPr="00C25593">
        <w:t xml:space="preserve">Листом від 18.03.2021 № 500-26.15/08-4223 </w:t>
      </w:r>
      <w:r w:rsidR="00BF1554" w:rsidRPr="00C25593">
        <w:t xml:space="preserve">Криворізькій МР </w:t>
      </w:r>
      <w:proofErr w:type="gramStart"/>
      <w:r w:rsidRPr="00C25593">
        <w:t>над</w:t>
      </w:r>
      <w:proofErr w:type="gramEnd"/>
      <w:r w:rsidRPr="00C25593">
        <w:t xml:space="preserve">іслано подання </w:t>
      </w:r>
      <w:r w:rsidRPr="00C25593">
        <w:br/>
      </w:r>
      <w:r w:rsidRPr="00C25593">
        <w:rPr>
          <w:rFonts w:ascii="Times New Roman CYR" w:hAnsi="Times New Roman CYR"/>
        </w:rPr>
        <w:t>від 18.03.2021 № 500-26.15/80-20-ДД/116-спр</w:t>
      </w:r>
      <w:r w:rsidRPr="00C25593">
        <w:t xml:space="preserve"> про попередні результати розгляду справи (далі – Подання).</w:t>
      </w:r>
    </w:p>
    <w:p w:rsidR="00124F1A" w:rsidRPr="00C25593" w:rsidRDefault="00124F1A" w:rsidP="00124F1A">
      <w:pPr>
        <w:pStyle w:val="a3"/>
      </w:pPr>
    </w:p>
    <w:p w:rsidR="00124F1A" w:rsidRPr="00C25593" w:rsidRDefault="00124F1A" w:rsidP="00124F1A">
      <w:pPr>
        <w:pStyle w:val="a3"/>
        <w:numPr>
          <w:ilvl w:val="0"/>
          <w:numId w:val="2"/>
        </w:numPr>
        <w:ind w:left="284" w:hanging="284"/>
        <w:jc w:val="both"/>
      </w:pPr>
      <w:proofErr w:type="gramStart"/>
      <w:r w:rsidRPr="00C25593">
        <w:t xml:space="preserve">Листом від 22.03.2021 № </w:t>
      </w:r>
      <w:r w:rsidR="00E1535D" w:rsidRPr="00C25593">
        <w:t>886/3</w:t>
      </w:r>
      <w:r w:rsidRPr="00C25593">
        <w:t xml:space="preserve"> (зареєстрований </w:t>
      </w:r>
      <w:r w:rsidR="00BF1554">
        <w:rPr>
          <w:lang w:val="uk-UA"/>
        </w:rPr>
        <w:t>у</w:t>
      </w:r>
      <w:r w:rsidR="00BF1554" w:rsidRPr="00C25593">
        <w:t xml:space="preserve"> </w:t>
      </w:r>
      <w:r w:rsidRPr="00C25593">
        <w:t>Комітеті 2</w:t>
      </w:r>
      <w:r w:rsidR="00E1535D" w:rsidRPr="00C25593">
        <w:t>5</w:t>
      </w:r>
      <w:r w:rsidRPr="00C25593">
        <w:t>.</w:t>
      </w:r>
      <w:r w:rsidR="00E1535D" w:rsidRPr="00C25593">
        <w:t>03</w:t>
      </w:r>
      <w:r w:rsidRPr="00C25593">
        <w:t>.202</w:t>
      </w:r>
      <w:r w:rsidR="00E1535D" w:rsidRPr="00C25593">
        <w:t>1</w:t>
      </w:r>
      <w:r w:rsidRPr="00C25593">
        <w:t xml:space="preserve"> за № 5-</w:t>
      </w:r>
      <w:r w:rsidR="004809AE" w:rsidRPr="00C25593">
        <w:t>0</w:t>
      </w:r>
      <w:r w:rsidR="004809AE" w:rsidRPr="00C25593">
        <w:rPr>
          <w:lang w:val="uk-UA"/>
        </w:rPr>
        <w:t>1</w:t>
      </w:r>
      <w:r w:rsidR="004809AE" w:rsidRPr="00C25593">
        <w:t>/</w:t>
      </w:r>
      <w:r w:rsidR="004809AE" w:rsidRPr="00C25593">
        <w:rPr>
          <w:lang w:val="uk-UA"/>
        </w:rPr>
        <w:t>4063</w:t>
      </w:r>
      <w:r w:rsidR="004809AE" w:rsidRPr="00C25593">
        <w:t xml:space="preserve"> </w:t>
      </w:r>
      <w:r w:rsidRPr="00C25593">
        <w:t>Криво</w:t>
      </w:r>
      <w:r w:rsidR="000E3ECB" w:rsidRPr="00C25593">
        <w:t>різька МР надала свої коментарі</w:t>
      </w:r>
      <w:r w:rsidRPr="00C25593">
        <w:t xml:space="preserve"> до Подання.</w:t>
      </w:r>
      <w:proofErr w:type="gramEnd"/>
    </w:p>
    <w:p w:rsidR="00124F1A" w:rsidRPr="00CE0BDB" w:rsidRDefault="00124F1A" w:rsidP="00124F1A">
      <w:pPr>
        <w:pStyle w:val="a3"/>
        <w:ind w:left="284"/>
        <w:jc w:val="both"/>
      </w:pPr>
    </w:p>
    <w:p w:rsidR="004517DC" w:rsidRPr="007151F2" w:rsidRDefault="004517DC" w:rsidP="00D73C15">
      <w:pPr>
        <w:pStyle w:val="a3"/>
        <w:ind w:left="0"/>
        <w:jc w:val="both"/>
        <w:rPr>
          <w:lang w:val="uk-UA"/>
        </w:rPr>
      </w:pPr>
    </w:p>
    <w:p w:rsidR="004517DC" w:rsidRPr="00600DBA" w:rsidRDefault="004517DC" w:rsidP="00833206">
      <w:pPr>
        <w:pStyle w:val="a3"/>
        <w:numPr>
          <w:ilvl w:val="0"/>
          <w:numId w:val="6"/>
        </w:numPr>
        <w:ind w:left="284" w:hanging="284"/>
        <w:jc w:val="both"/>
      </w:pPr>
      <w:r>
        <w:rPr>
          <w:b/>
        </w:rPr>
        <w:lastRenderedPageBreak/>
        <w:t xml:space="preserve">ВІДОМОСТІ ТА ІНФОРМАЦІЯ ВІД НАДАВАЧА </w:t>
      </w:r>
      <w:proofErr w:type="gramStart"/>
      <w:r>
        <w:rPr>
          <w:b/>
        </w:rPr>
        <w:t>П</w:t>
      </w:r>
      <w:proofErr w:type="gramEnd"/>
      <w:r>
        <w:rPr>
          <w:b/>
        </w:rPr>
        <w:t>ІДТРИМКИ</w:t>
      </w:r>
    </w:p>
    <w:p w:rsidR="007A5E0A" w:rsidRPr="007A5E0A" w:rsidRDefault="007A5E0A" w:rsidP="00B65FE9">
      <w:pPr>
        <w:ind w:firstLine="709"/>
        <w:jc w:val="both"/>
        <w:rPr>
          <w:b/>
          <w:bCs/>
        </w:rPr>
      </w:pPr>
    </w:p>
    <w:p w:rsidR="00074C9E" w:rsidRPr="008C13BA" w:rsidRDefault="00074C9E" w:rsidP="00B65FE9">
      <w:pPr>
        <w:pStyle w:val="rvps2"/>
        <w:numPr>
          <w:ilvl w:val="1"/>
          <w:numId w:val="1"/>
        </w:numPr>
        <w:spacing w:before="0" w:beforeAutospacing="0" w:after="0" w:afterAutospacing="0"/>
        <w:ind w:left="426" w:hanging="426"/>
        <w:jc w:val="both"/>
        <w:rPr>
          <w:b/>
          <w:bCs/>
          <w:lang w:val="uk-UA" w:eastAsia="uk-UA"/>
        </w:rPr>
      </w:pPr>
      <w:r w:rsidRPr="008C13BA">
        <w:rPr>
          <w:b/>
          <w:bCs/>
          <w:lang w:val="uk-UA" w:eastAsia="uk-UA"/>
        </w:rPr>
        <w:t>Н</w:t>
      </w:r>
      <w:r w:rsidR="00986486" w:rsidRPr="008C13BA">
        <w:rPr>
          <w:b/>
          <w:bCs/>
          <w:lang w:val="uk-UA" w:eastAsia="uk-UA"/>
        </w:rPr>
        <w:t>адавач підтримки</w:t>
      </w:r>
    </w:p>
    <w:p w:rsidR="008D3D49" w:rsidRPr="008C13BA" w:rsidRDefault="008D3D49" w:rsidP="00B65FE9">
      <w:pPr>
        <w:pStyle w:val="rvps2"/>
        <w:tabs>
          <w:tab w:val="left" w:pos="709"/>
        </w:tabs>
        <w:spacing w:before="0" w:beforeAutospacing="0" w:after="0" w:afterAutospacing="0"/>
        <w:jc w:val="both"/>
        <w:rPr>
          <w:lang w:val="uk-UA" w:eastAsia="uk-UA"/>
        </w:rPr>
      </w:pPr>
    </w:p>
    <w:p w:rsidR="00074C9E" w:rsidRPr="008C13BA" w:rsidRDefault="00CE0BDB" w:rsidP="002A64CF">
      <w:pPr>
        <w:numPr>
          <w:ilvl w:val="0"/>
          <w:numId w:val="2"/>
        </w:numPr>
        <w:tabs>
          <w:tab w:val="left" w:pos="284"/>
        </w:tabs>
        <w:jc w:val="both"/>
      </w:pPr>
      <w:r>
        <w:t xml:space="preserve"> </w:t>
      </w:r>
      <w:r w:rsidR="00C1225E" w:rsidRPr="00B848B2">
        <w:t xml:space="preserve">Криворізька МР (пл. Молодіжна, 1, м. Кривий </w:t>
      </w:r>
      <w:proofErr w:type="gramStart"/>
      <w:r w:rsidR="00C1225E" w:rsidRPr="00B848B2">
        <w:t>Р</w:t>
      </w:r>
      <w:proofErr w:type="gramEnd"/>
      <w:r w:rsidR="00C1225E" w:rsidRPr="00B848B2">
        <w:t>іг, Дніпропетровська обл., 50101, ідентифікаційний код юридичної особи 33874388).</w:t>
      </w:r>
    </w:p>
    <w:p w:rsidR="00074C9E" w:rsidRPr="008C13BA" w:rsidRDefault="00074C9E" w:rsidP="00B65FE9">
      <w:pPr>
        <w:pStyle w:val="rvps2"/>
        <w:spacing w:before="0" w:beforeAutospacing="0" w:after="0" w:afterAutospacing="0"/>
        <w:ind w:left="426" w:hanging="426"/>
        <w:jc w:val="both"/>
        <w:rPr>
          <w:lang w:val="uk-UA" w:eastAsia="uk-UA"/>
        </w:rPr>
      </w:pPr>
    </w:p>
    <w:p w:rsidR="00074C9E" w:rsidRPr="008C13BA" w:rsidRDefault="00074C9E" w:rsidP="00B65FE9">
      <w:pPr>
        <w:pStyle w:val="rvps2"/>
        <w:numPr>
          <w:ilvl w:val="1"/>
          <w:numId w:val="1"/>
        </w:numPr>
        <w:spacing w:before="0" w:beforeAutospacing="0" w:after="0" w:afterAutospacing="0"/>
        <w:ind w:left="426" w:hanging="426"/>
        <w:jc w:val="both"/>
        <w:rPr>
          <w:b/>
          <w:bCs/>
          <w:lang w:val="uk-UA" w:eastAsia="uk-UA"/>
        </w:rPr>
      </w:pPr>
      <w:r w:rsidRPr="008C13BA">
        <w:rPr>
          <w:b/>
          <w:bCs/>
          <w:lang w:val="uk-UA" w:eastAsia="uk-UA"/>
        </w:rPr>
        <w:t>О</w:t>
      </w:r>
      <w:r w:rsidR="00986486" w:rsidRPr="008C13BA">
        <w:rPr>
          <w:b/>
          <w:bCs/>
          <w:lang w:val="uk-UA" w:eastAsia="uk-UA"/>
        </w:rPr>
        <w:t>тримувач підтримки</w:t>
      </w:r>
    </w:p>
    <w:p w:rsidR="00144CC4" w:rsidRPr="008C13BA" w:rsidRDefault="00144CC4" w:rsidP="00B65FE9">
      <w:pPr>
        <w:pStyle w:val="rvps2"/>
        <w:spacing w:before="0" w:beforeAutospacing="0" w:after="0" w:afterAutospacing="0"/>
        <w:jc w:val="both"/>
        <w:rPr>
          <w:b/>
          <w:bCs/>
          <w:lang w:val="uk-UA" w:eastAsia="uk-UA"/>
        </w:rPr>
      </w:pPr>
    </w:p>
    <w:p w:rsidR="00C65910" w:rsidRPr="008C13BA" w:rsidRDefault="009067FD" w:rsidP="00124F1A">
      <w:pPr>
        <w:pStyle w:val="rvps2"/>
        <w:numPr>
          <w:ilvl w:val="0"/>
          <w:numId w:val="2"/>
        </w:numPr>
        <w:tabs>
          <w:tab w:val="left" w:pos="284"/>
          <w:tab w:val="left" w:pos="426"/>
        </w:tabs>
        <w:spacing w:before="0" w:beforeAutospacing="0" w:after="0" w:afterAutospacing="0"/>
        <w:jc w:val="both"/>
        <w:rPr>
          <w:lang w:val="uk-UA"/>
        </w:rPr>
      </w:pPr>
      <w:r>
        <w:rPr>
          <w:lang w:val="uk-UA" w:eastAsia="uk-UA"/>
        </w:rPr>
        <w:t xml:space="preserve"> </w:t>
      </w:r>
      <w:r w:rsidR="002A64CF">
        <w:rPr>
          <w:lang w:val="uk-UA" w:eastAsia="uk-UA"/>
        </w:rPr>
        <w:t>Юридичні</w:t>
      </w:r>
      <w:r w:rsidR="00051B18">
        <w:rPr>
          <w:lang w:val="uk-UA" w:eastAsia="uk-UA"/>
        </w:rPr>
        <w:t xml:space="preserve"> та фізичні</w:t>
      </w:r>
      <w:r w:rsidR="002A64CF">
        <w:rPr>
          <w:lang w:val="uk-UA" w:eastAsia="uk-UA"/>
        </w:rPr>
        <w:t xml:space="preserve"> особи</w:t>
      </w:r>
      <w:r>
        <w:rPr>
          <w:lang w:val="uk-UA" w:eastAsia="uk-UA"/>
        </w:rPr>
        <w:t>.</w:t>
      </w:r>
    </w:p>
    <w:p w:rsidR="005C5747" w:rsidRPr="008C13BA" w:rsidRDefault="005C5747" w:rsidP="00B65FE9">
      <w:pPr>
        <w:pStyle w:val="rvps2"/>
        <w:spacing w:before="0" w:beforeAutospacing="0" w:after="0" w:afterAutospacing="0"/>
        <w:jc w:val="both"/>
        <w:rPr>
          <w:lang w:val="uk-UA" w:eastAsia="uk-UA"/>
        </w:rPr>
      </w:pPr>
    </w:p>
    <w:p w:rsidR="00074C9E" w:rsidRPr="008C13BA" w:rsidRDefault="00074C9E" w:rsidP="00B65FE9">
      <w:pPr>
        <w:pStyle w:val="rvps2"/>
        <w:numPr>
          <w:ilvl w:val="1"/>
          <w:numId w:val="1"/>
        </w:numPr>
        <w:spacing w:before="0" w:beforeAutospacing="0" w:after="0" w:afterAutospacing="0"/>
        <w:ind w:left="426" w:hanging="426"/>
        <w:jc w:val="both"/>
        <w:rPr>
          <w:b/>
          <w:bCs/>
          <w:lang w:val="uk-UA" w:eastAsia="uk-UA"/>
        </w:rPr>
      </w:pPr>
      <w:r w:rsidRPr="008C13BA">
        <w:rPr>
          <w:b/>
          <w:bCs/>
          <w:lang w:val="uk-UA" w:eastAsia="uk-UA"/>
        </w:rPr>
        <w:t xml:space="preserve"> М</w:t>
      </w:r>
      <w:r w:rsidR="00986486" w:rsidRPr="008C13BA">
        <w:rPr>
          <w:b/>
          <w:bCs/>
          <w:lang w:val="uk-UA" w:eastAsia="uk-UA"/>
        </w:rPr>
        <w:t>ета (ціль) підтримки</w:t>
      </w:r>
    </w:p>
    <w:p w:rsidR="008D3D49" w:rsidRPr="008C13BA" w:rsidRDefault="008D3D49" w:rsidP="00B65FE9">
      <w:pPr>
        <w:pStyle w:val="rvps2"/>
        <w:spacing w:before="0" w:beforeAutospacing="0" w:after="0" w:afterAutospacing="0"/>
        <w:jc w:val="both"/>
        <w:rPr>
          <w:b/>
          <w:bCs/>
          <w:lang w:val="uk-UA" w:eastAsia="uk-UA"/>
        </w:rPr>
      </w:pPr>
    </w:p>
    <w:p w:rsidR="00C70651" w:rsidRPr="009067FD" w:rsidRDefault="00321598" w:rsidP="00124F1A">
      <w:pPr>
        <w:pStyle w:val="rvps2"/>
        <w:numPr>
          <w:ilvl w:val="0"/>
          <w:numId w:val="2"/>
        </w:numPr>
        <w:tabs>
          <w:tab w:val="left" w:pos="426"/>
        </w:tabs>
        <w:spacing w:before="0" w:beforeAutospacing="0" w:after="0" w:afterAutospacing="0"/>
        <w:jc w:val="both"/>
        <w:rPr>
          <w:lang w:val="uk-UA" w:eastAsia="uk-UA"/>
        </w:rPr>
      </w:pPr>
      <w:r>
        <w:rPr>
          <w:lang w:val="uk-UA" w:eastAsia="uk-UA"/>
        </w:rPr>
        <w:t>С</w:t>
      </w:r>
      <w:r w:rsidR="00C56CA9" w:rsidRPr="009067FD">
        <w:rPr>
          <w:lang w:val="uk-UA" w:eastAsia="uk-UA"/>
        </w:rPr>
        <w:t xml:space="preserve">прияння </w:t>
      </w:r>
      <w:r w:rsidR="002A64CF">
        <w:rPr>
          <w:lang w:val="uk-UA" w:eastAsia="uk-UA"/>
        </w:rPr>
        <w:t>соціально-економічному розвитку регіонів, рівень життя в яких є низьким або рівень безробіття є ви</w:t>
      </w:r>
      <w:r w:rsidR="00D8364B">
        <w:rPr>
          <w:lang w:val="uk-UA" w:eastAsia="uk-UA"/>
        </w:rPr>
        <w:t>соким</w:t>
      </w:r>
      <w:r w:rsidR="00C70651" w:rsidRPr="009067FD">
        <w:rPr>
          <w:lang w:val="uk-UA" w:eastAsia="uk-UA"/>
        </w:rPr>
        <w:t>.</w:t>
      </w:r>
    </w:p>
    <w:p w:rsidR="00074C9E" w:rsidRPr="008C13BA" w:rsidRDefault="00074C9E" w:rsidP="00B65FE9">
      <w:pPr>
        <w:pStyle w:val="rvps2"/>
        <w:spacing w:before="0" w:beforeAutospacing="0" w:after="0" w:afterAutospacing="0"/>
        <w:ind w:left="426" w:hanging="426"/>
        <w:jc w:val="both"/>
        <w:rPr>
          <w:lang w:val="uk-UA" w:eastAsia="uk-UA"/>
        </w:rPr>
      </w:pPr>
    </w:p>
    <w:p w:rsidR="00074C9E" w:rsidRPr="008C13BA" w:rsidRDefault="00074C9E" w:rsidP="00B65FE9">
      <w:pPr>
        <w:pStyle w:val="rvps2"/>
        <w:numPr>
          <w:ilvl w:val="1"/>
          <w:numId w:val="1"/>
        </w:numPr>
        <w:spacing w:before="0" w:beforeAutospacing="0" w:after="0" w:afterAutospacing="0"/>
        <w:ind w:left="426" w:hanging="426"/>
        <w:jc w:val="both"/>
        <w:rPr>
          <w:b/>
          <w:bCs/>
          <w:lang w:val="uk-UA" w:eastAsia="uk-UA"/>
        </w:rPr>
      </w:pPr>
      <w:r w:rsidRPr="008C13BA">
        <w:rPr>
          <w:b/>
          <w:bCs/>
          <w:lang w:val="uk-UA" w:eastAsia="uk-UA"/>
        </w:rPr>
        <w:t>О</w:t>
      </w:r>
      <w:r w:rsidR="00986486" w:rsidRPr="008C13BA">
        <w:rPr>
          <w:b/>
          <w:bCs/>
          <w:lang w:val="uk-UA" w:eastAsia="uk-UA"/>
        </w:rPr>
        <w:t>чікуваний результат</w:t>
      </w:r>
    </w:p>
    <w:p w:rsidR="00FC2CAC" w:rsidRPr="008C13BA" w:rsidRDefault="00FC2CAC" w:rsidP="00FC2CAC">
      <w:pPr>
        <w:pStyle w:val="rvps2"/>
        <w:spacing w:before="0" w:beforeAutospacing="0" w:after="0" w:afterAutospacing="0"/>
        <w:ind w:left="426"/>
        <w:jc w:val="both"/>
        <w:rPr>
          <w:b/>
          <w:bCs/>
          <w:lang w:val="uk-UA" w:eastAsia="uk-UA"/>
        </w:rPr>
      </w:pPr>
    </w:p>
    <w:p w:rsidR="00BE29F8" w:rsidRDefault="00C1225E" w:rsidP="00124F1A">
      <w:pPr>
        <w:pStyle w:val="rvps2"/>
        <w:numPr>
          <w:ilvl w:val="0"/>
          <w:numId w:val="2"/>
        </w:numPr>
        <w:tabs>
          <w:tab w:val="left" w:pos="426"/>
        </w:tabs>
        <w:spacing w:before="0" w:beforeAutospacing="0" w:after="0" w:afterAutospacing="0"/>
        <w:jc w:val="both"/>
        <w:rPr>
          <w:lang w:val="uk-UA" w:eastAsia="uk-UA"/>
        </w:rPr>
      </w:pPr>
      <w:r>
        <w:rPr>
          <w:lang w:val="uk-UA"/>
        </w:rPr>
        <w:t>Економічний розвиток міста, розвиток</w:t>
      </w:r>
      <w:r w:rsidRPr="00C1225E">
        <w:rPr>
          <w:lang w:val="uk-UA"/>
        </w:rPr>
        <w:t xml:space="preserve"> малог</w:t>
      </w:r>
      <w:r>
        <w:rPr>
          <w:lang w:val="uk-UA"/>
        </w:rPr>
        <w:t>о та середнього бізнесу, зменшення</w:t>
      </w:r>
      <w:r w:rsidRPr="00C1225E">
        <w:rPr>
          <w:lang w:val="uk-UA"/>
        </w:rPr>
        <w:t xml:space="preserve"> податков</w:t>
      </w:r>
      <w:r>
        <w:rPr>
          <w:lang w:val="uk-UA"/>
        </w:rPr>
        <w:t>ого</w:t>
      </w:r>
      <w:r w:rsidRPr="00C1225E">
        <w:rPr>
          <w:lang w:val="uk-UA"/>
        </w:rPr>
        <w:t xml:space="preserve"> навантаження на фізичних осіб та непри</w:t>
      </w:r>
      <w:r>
        <w:rPr>
          <w:lang w:val="uk-UA"/>
        </w:rPr>
        <w:t xml:space="preserve">буткові установи міста, </w:t>
      </w:r>
      <w:r w:rsidR="00D8364B">
        <w:rPr>
          <w:lang w:val="uk-UA"/>
        </w:rPr>
        <w:t>запобігання</w:t>
      </w:r>
      <w:r w:rsidRPr="00C1225E">
        <w:rPr>
          <w:lang w:val="uk-UA"/>
        </w:rPr>
        <w:t xml:space="preserve"> виникненню податкового боргу за зобов’язан</w:t>
      </w:r>
      <w:r>
        <w:rPr>
          <w:lang w:val="uk-UA"/>
        </w:rPr>
        <w:t>нями до міського бюджету, зменш</w:t>
      </w:r>
      <w:r w:rsidR="00D8364B">
        <w:rPr>
          <w:lang w:val="uk-UA"/>
        </w:rPr>
        <w:t>ення</w:t>
      </w:r>
      <w:r w:rsidR="00922706">
        <w:rPr>
          <w:lang w:val="uk-UA"/>
        </w:rPr>
        <w:t xml:space="preserve"> рівня</w:t>
      </w:r>
      <w:r w:rsidRPr="00C1225E">
        <w:rPr>
          <w:lang w:val="uk-UA"/>
        </w:rPr>
        <w:t xml:space="preserve"> безробіття шляхом створення суб’</w:t>
      </w:r>
      <w:r>
        <w:rPr>
          <w:lang w:val="uk-UA"/>
        </w:rPr>
        <w:t>є</w:t>
      </w:r>
      <w:r w:rsidRPr="00C1225E">
        <w:rPr>
          <w:lang w:val="uk-UA"/>
        </w:rPr>
        <w:t xml:space="preserve">ктами господарювання нових робочих місць за рахунок заощаджених </w:t>
      </w:r>
      <w:r>
        <w:rPr>
          <w:lang w:val="uk-UA"/>
        </w:rPr>
        <w:t>від сплати податку коштів, покращ</w:t>
      </w:r>
      <w:r w:rsidR="00D8364B">
        <w:rPr>
          <w:lang w:val="uk-UA"/>
        </w:rPr>
        <w:t>ення</w:t>
      </w:r>
      <w:r w:rsidRPr="00C1225E">
        <w:rPr>
          <w:lang w:val="uk-UA"/>
        </w:rPr>
        <w:t xml:space="preserve"> інвестиційн</w:t>
      </w:r>
      <w:r w:rsidR="00D8364B">
        <w:rPr>
          <w:lang w:val="uk-UA"/>
        </w:rPr>
        <w:t>ої</w:t>
      </w:r>
      <w:r w:rsidRPr="00C1225E">
        <w:rPr>
          <w:lang w:val="uk-UA"/>
        </w:rPr>
        <w:t xml:space="preserve"> приваблив</w:t>
      </w:r>
      <w:r w:rsidR="00D8364B">
        <w:rPr>
          <w:lang w:val="uk-UA"/>
        </w:rPr>
        <w:t>ості</w:t>
      </w:r>
      <w:r w:rsidRPr="00C1225E">
        <w:rPr>
          <w:lang w:val="uk-UA"/>
        </w:rPr>
        <w:t xml:space="preserve"> міста.</w:t>
      </w:r>
    </w:p>
    <w:p w:rsidR="00BE29F8" w:rsidRDefault="00BE29F8" w:rsidP="00BE29F8">
      <w:pPr>
        <w:pStyle w:val="rvps2"/>
        <w:spacing w:before="0" w:beforeAutospacing="0" w:after="0" w:afterAutospacing="0"/>
        <w:ind w:left="786"/>
        <w:jc w:val="both"/>
        <w:rPr>
          <w:lang w:val="uk-UA" w:eastAsia="uk-UA"/>
        </w:rPr>
      </w:pPr>
    </w:p>
    <w:p w:rsidR="00074C9E" w:rsidRPr="008C13BA" w:rsidRDefault="00074C9E" w:rsidP="00B65FE9">
      <w:pPr>
        <w:pStyle w:val="rvps2"/>
        <w:numPr>
          <w:ilvl w:val="1"/>
          <w:numId w:val="1"/>
        </w:numPr>
        <w:spacing w:before="0" w:beforeAutospacing="0" w:after="0" w:afterAutospacing="0"/>
        <w:ind w:left="426" w:hanging="426"/>
        <w:jc w:val="both"/>
        <w:rPr>
          <w:b/>
          <w:bCs/>
          <w:lang w:val="uk-UA" w:eastAsia="uk-UA"/>
        </w:rPr>
      </w:pPr>
      <w:r w:rsidRPr="008C13BA">
        <w:rPr>
          <w:b/>
          <w:bCs/>
          <w:lang w:val="uk-UA" w:eastAsia="uk-UA"/>
        </w:rPr>
        <w:t>Ф</w:t>
      </w:r>
      <w:r w:rsidR="00986486" w:rsidRPr="008C13BA">
        <w:rPr>
          <w:b/>
          <w:bCs/>
          <w:lang w:val="uk-UA" w:eastAsia="uk-UA"/>
        </w:rPr>
        <w:t>орма підтримки</w:t>
      </w:r>
    </w:p>
    <w:p w:rsidR="004C06DD" w:rsidRPr="008C13BA" w:rsidRDefault="004C06DD" w:rsidP="00B65FE9">
      <w:pPr>
        <w:pStyle w:val="rvps2"/>
        <w:spacing w:before="0" w:beforeAutospacing="0" w:after="0" w:afterAutospacing="0"/>
        <w:jc w:val="both"/>
        <w:rPr>
          <w:b/>
          <w:bCs/>
          <w:lang w:val="uk-UA" w:eastAsia="uk-UA"/>
        </w:rPr>
      </w:pPr>
    </w:p>
    <w:p w:rsidR="002F491E" w:rsidRDefault="00D8364B" w:rsidP="00B02D9C">
      <w:pPr>
        <w:pStyle w:val="rvps2"/>
        <w:numPr>
          <w:ilvl w:val="0"/>
          <w:numId w:val="2"/>
        </w:numPr>
        <w:tabs>
          <w:tab w:val="left" w:pos="426"/>
        </w:tabs>
        <w:spacing w:before="0" w:beforeAutospacing="0" w:after="0" w:afterAutospacing="0"/>
        <w:jc w:val="both"/>
        <w:rPr>
          <w:lang w:val="uk-UA" w:eastAsia="uk-UA"/>
        </w:rPr>
      </w:pPr>
      <w:r>
        <w:rPr>
          <w:lang w:val="uk-UA"/>
        </w:rPr>
        <w:t>Фіскальні заходи, в</w:t>
      </w:r>
      <w:r w:rsidR="00507C04">
        <w:rPr>
          <w:lang w:val="uk-UA"/>
        </w:rPr>
        <w:t>становлення</w:t>
      </w:r>
      <w:r w:rsidR="00FC2CAC" w:rsidRPr="008C13BA">
        <w:rPr>
          <w:lang w:val="uk-UA"/>
        </w:rPr>
        <w:t xml:space="preserve"> ставок податків</w:t>
      </w:r>
      <w:r>
        <w:rPr>
          <w:lang w:val="uk-UA"/>
        </w:rPr>
        <w:t>, зменшення ставок податку</w:t>
      </w:r>
      <w:r w:rsidR="00687BAF" w:rsidRPr="008C13BA">
        <w:rPr>
          <w:lang w:val="uk-UA" w:eastAsia="uk-UA"/>
        </w:rPr>
        <w:t>.</w:t>
      </w:r>
    </w:p>
    <w:p w:rsidR="00BE29F8" w:rsidRPr="0037018B" w:rsidRDefault="00BE29F8" w:rsidP="0037018B">
      <w:pPr>
        <w:pStyle w:val="a3"/>
        <w:ind w:left="0"/>
      </w:pPr>
    </w:p>
    <w:p w:rsidR="00074C9E" w:rsidRPr="008C13BA" w:rsidRDefault="00074C9E" w:rsidP="00B65FE9">
      <w:pPr>
        <w:pStyle w:val="rvps2"/>
        <w:numPr>
          <w:ilvl w:val="1"/>
          <w:numId w:val="1"/>
        </w:numPr>
        <w:spacing w:before="0" w:beforeAutospacing="0" w:after="0" w:afterAutospacing="0"/>
        <w:ind w:left="426" w:hanging="426"/>
        <w:jc w:val="both"/>
        <w:rPr>
          <w:b/>
          <w:bCs/>
          <w:lang w:val="uk-UA" w:eastAsia="uk-UA"/>
        </w:rPr>
      </w:pPr>
      <w:r w:rsidRPr="008C13BA">
        <w:rPr>
          <w:b/>
          <w:bCs/>
          <w:lang w:val="uk-UA" w:eastAsia="uk-UA"/>
        </w:rPr>
        <w:t xml:space="preserve"> П</w:t>
      </w:r>
      <w:r w:rsidR="00986486" w:rsidRPr="008C13BA">
        <w:rPr>
          <w:b/>
          <w:bCs/>
          <w:lang w:val="uk-UA" w:eastAsia="uk-UA"/>
        </w:rPr>
        <w:t>ідстава для надання підтримки</w:t>
      </w:r>
    </w:p>
    <w:p w:rsidR="00507420" w:rsidRPr="008C13BA" w:rsidRDefault="00507420" w:rsidP="00B65FE9">
      <w:pPr>
        <w:pStyle w:val="rvps2"/>
        <w:spacing w:before="0" w:beforeAutospacing="0" w:after="0" w:afterAutospacing="0"/>
        <w:jc w:val="both"/>
        <w:rPr>
          <w:lang w:val="uk-UA" w:eastAsia="uk-UA"/>
        </w:rPr>
      </w:pPr>
    </w:p>
    <w:p w:rsidR="002B751C" w:rsidRPr="008C13BA" w:rsidRDefault="00BE29F8" w:rsidP="00051B18">
      <w:pPr>
        <w:pStyle w:val="rvps2"/>
        <w:numPr>
          <w:ilvl w:val="0"/>
          <w:numId w:val="2"/>
        </w:numPr>
        <w:tabs>
          <w:tab w:val="left" w:pos="426"/>
        </w:tabs>
        <w:spacing w:before="0" w:beforeAutospacing="0" w:after="0" w:afterAutospacing="0"/>
        <w:jc w:val="both"/>
        <w:rPr>
          <w:lang w:val="uk-UA" w:eastAsia="uk-UA"/>
        </w:rPr>
      </w:pPr>
      <w:r>
        <w:rPr>
          <w:lang w:val="uk-UA" w:eastAsia="uk-UA"/>
        </w:rPr>
        <w:t xml:space="preserve"> </w:t>
      </w:r>
      <w:r w:rsidR="002B751C" w:rsidRPr="008C13BA">
        <w:rPr>
          <w:lang w:val="uk-UA" w:eastAsia="uk-UA"/>
        </w:rPr>
        <w:t>Податковий кодекс України</w:t>
      </w:r>
      <w:r w:rsidR="00FE22FD">
        <w:rPr>
          <w:lang w:val="uk-UA" w:eastAsia="uk-UA"/>
        </w:rPr>
        <w:t xml:space="preserve"> (далі – Кодекс)</w:t>
      </w:r>
      <w:r w:rsidR="002B751C" w:rsidRPr="008C13BA">
        <w:rPr>
          <w:lang w:val="uk-UA" w:eastAsia="uk-UA"/>
        </w:rPr>
        <w:t>.</w:t>
      </w:r>
    </w:p>
    <w:p w:rsidR="002B751C" w:rsidRPr="008C13BA" w:rsidRDefault="002B751C" w:rsidP="00051B18">
      <w:pPr>
        <w:pStyle w:val="rvps2"/>
        <w:tabs>
          <w:tab w:val="left" w:pos="426"/>
          <w:tab w:val="left" w:pos="851"/>
        </w:tabs>
        <w:spacing w:before="0" w:beforeAutospacing="0" w:after="0" w:afterAutospacing="0"/>
        <w:ind w:left="786"/>
        <w:jc w:val="both"/>
        <w:rPr>
          <w:lang w:val="uk-UA" w:eastAsia="uk-UA"/>
        </w:rPr>
      </w:pPr>
    </w:p>
    <w:p w:rsidR="002B751C" w:rsidRDefault="001B21A1" w:rsidP="00051B18">
      <w:pPr>
        <w:pStyle w:val="rvps2"/>
        <w:numPr>
          <w:ilvl w:val="0"/>
          <w:numId w:val="2"/>
        </w:numPr>
        <w:tabs>
          <w:tab w:val="left" w:pos="426"/>
          <w:tab w:val="left" w:pos="851"/>
        </w:tabs>
        <w:spacing w:before="0" w:beforeAutospacing="0" w:after="0" w:afterAutospacing="0"/>
        <w:jc w:val="both"/>
        <w:rPr>
          <w:lang w:val="uk-UA" w:eastAsia="uk-UA"/>
        </w:rPr>
      </w:pPr>
      <w:r w:rsidRPr="008C13BA">
        <w:rPr>
          <w:lang w:val="uk-UA" w:eastAsia="uk-UA"/>
        </w:rPr>
        <w:t xml:space="preserve">Закон України </w:t>
      </w:r>
      <w:r w:rsidR="008F6659" w:rsidRPr="008C13BA">
        <w:rPr>
          <w:lang w:val="uk-UA" w:eastAsia="uk-UA"/>
        </w:rPr>
        <w:t xml:space="preserve">«Про </w:t>
      </w:r>
      <w:r w:rsidR="002B751C" w:rsidRPr="008C13BA">
        <w:rPr>
          <w:lang w:val="uk-UA" w:eastAsia="uk-UA"/>
        </w:rPr>
        <w:t>місцеве самоврядування в Україні</w:t>
      </w:r>
      <w:r w:rsidR="008F6659" w:rsidRPr="008C13BA">
        <w:rPr>
          <w:lang w:val="uk-UA" w:eastAsia="uk-UA"/>
        </w:rPr>
        <w:t>»</w:t>
      </w:r>
      <w:r w:rsidRPr="008C13BA">
        <w:rPr>
          <w:lang w:val="uk-UA" w:eastAsia="uk-UA"/>
        </w:rPr>
        <w:t>.</w:t>
      </w:r>
      <w:r w:rsidR="00507420" w:rsidRPr="008C13BA">
        <w:rPr>
          <w:lang w:val="uk-UA" w:eastAsia="uk-UA"/>
        </w:rPr>
        <w:t xml:space="preserve"> </w:t>
      </w:r>
    </w:p>
    <w:p w:rsidR="00507C04" w:rsidRDefault="00507C04" w:rsidP="00051B18">
      <w:pPr>
        <w:pStyle w:val="a3"/>
        <w:tabs>
          <w:tab w:val="left" w:pos="426"/>
        </w:tabs>
      </w:pPr>
    </w:p>
    <w:p w:rsidR="00507C04" w:rsidRPr="008C13BA" w:rsidRDefault="00507C04" w:rsidP="00051B18">
      <w:pPr>
        <w:pStyle w:val="rvps2"/>
        <w:numPr>
          <w:ilvl w:val="0"/>
          <w:numId w:val="2"/>
        </w:numPr>
        <w:tabs>
          <w:tab w:val="left" w:pos="426"/>
          <w:tab w:val="left" w:pos="851"/>
        </w:tabs>
        <w:spacing w:before="0" w:beforeAutospacing="0" w:after="0" w:afterAutospacing="0"/>
        <w:jc w:val="both"/>
        <w:rPr>
          <w:lang w:val="uk-UA" w:eastAsia="uk-UA"/>
        </w:rPr>
      </w:pPr>
      <w:r>
        <w:rPr>
          <w:lang w:val="uk-UA" w:eastAsia="uk-UA"/>
        </w:rPr>
        <w:t xml:space="preserve">Постанова Кабінету Міністрів України від 24.05.2017 № 483 «Про затвердження форм типових рішень про встановлення ставок та пільг із </w:t>
      </w:r>
      <w:r w:rsidR="00DE0D98">
        <w:rPr>
          <w:lang w:val="uk-UA" w:eastAsia="uk-UA"/>
        </w:rPr>
        <w:t>с</w:t>
      </w:r>
      <w:r>
        <w:rPr>
          <w:lang w:val="uk-UA" w:eastAsia="uk-UA"/>
        </w:rPr>
        <w:t>плати земельного податку та податку на нерухоме майно, відмінне від земельної ділянки»</w:t>
      </w:r>
      <w:r w:rsidR="00DE0D98">
        <w:rPr>
          <w:lang w:val="uk-UA" w:eastAsia="uk-UA"/>
        </w:rPr>
        <w:t>.</w:t>
      </w:r>
    </w:p>
    <w:p w:rsidR="002B751C" w:rsidRPr="008C13BA" w:rsidRDefault="002B751C" w:rsidP="00051B18">
      <w:pPr>
        <w:pStyle w:val="a3"/>
        <w:tabs>
          <w:tab w:val="left" w:pos="426"/>
          <w:tab w:val="left" w:pos="851"/>
        </w:tabs>
        <w:ind w:left="786"/>
      </w:pPr>
    </w:p>
    <w:p w:rsidR="00FD2663" w:rsidRPr="00FD2663" w:rsidRDefault="00DC73E5" w:rsidP="00051B18">
      <w:pPr>
        <w:pStyle w:val="rvps2"/>
        <w:numPr>
          <w:ilvl w:val="0"/>
          <w:numId w:val="2"/>
        </w:numPr>
        <w:tabs>
          <w:tab w:val="left" w:pos="426"/>
          <w:tab w:val="left" w:pos="851"/>
        </w:tabs>
        <w:spacing w:before="0" w:beforeAutospacing="0" w:after="0" w:afterAutospacing="0"/>
        <w:jc w:val="both"/>
        <w:rPr>
          <w:lang w:val="uk-UA" w:eastAsia="uk-UA"/>
        </w:rPr>
      </w:pPr>
      <w:r>
        <w:rPr>
          <w:lang w:val="uk-UA"/>
        </w:rPr>
        <w:t>Р</w:t>
      </w:r>
      <w:r w:rsidR="00FD2663" w:rsidRPr="00FD2663">
        <w:rPr>
          <w:lang w:val="uk-UA"/>
        </w:rPr>
        <w:t xml:space="preserve">ішення </w:t>
      </w:r>
      <w:r w:rsidR="0037018B">
        <w:rPr>
          <w:lang w:val="uk-UA"/>
        </w:rPr>
        <w:t>Криворізької</w:t>
      </w:r>
      <w:r w:rsidR="00507C04">
        <w:rPr>
          <w:lang w:val="uk-UA"/>
        </w:rPr>
        <w:t xml:space="preserve"> </w:t>
      </w:r>
      <w:r w:rsidR="0037018B">
        <w:rPr>
          <w:lang w:val="uk-UA"/>
        </w:rPr>
        <w:t>МР від 30</w:t>
      </w:r>
      <w:r w:rsidR="003913A0">
        <w:rPr>
          <w:lang w:val="uk-UA"/>
        </w:rPr>
        <w:t>.06.20</w:t>
      </w:r>
      <w:r w:rsidR="00EE2D8A">
        <w:rPr>
          <w:lang w:val="uk-UA"/>
        </w:rPr>
        <w:t>20</w:t>
      </w:r>
      <w:r w:rsidR="003913A0">
        <w:rPr>
          <w:lang w:val="uk-UA"/>
        </w:rPr>
        <w:t xml:space="preserve"> № </w:t>
      </w:r>
      <w:r w:rsidR="0037018B">
        <w:rPr>
          <w:lang w:val="uk-UA"/>
        </w:rPr>
        <w:t>4799</w:t>
      </w:r>
      <w:r w:rsidR="00507C04">
        <w:rPr>
          <w:lang w:val="uk-UA"/>
        </w:rPr>
        <w:t xml:space="preserve"> «Про встановлення</w:t>
      </w:r>
      <w:r w:rsidR="0037018B">
        <w:rPr>
          <w:lang w:val="uk-UA"/>
        </w:rPr>
        <w:t xml:space="preserve"> ставок</w:t>
      </w:r>
      <w:r w:rsidR="00507C04">
        <w:rPr>
          <w:lang w:val="uk-UA"/>
        </w:rPr>
        <w:t xml:space="preserve"> плати за землю</w:t>
      </w:r>
      <w:r w:rsidR="0037018B">
        <w:rPr>
          <w:lang w:val="uk-UA"/>
        </w:rPr>
        <w:t xml:space="preserve"> та пільг </w:t>
      </w:r>
      <w:r w:rsidR="00232EEE">
        <w:rPr>
          <w:lang w:val="uk-UA"/>
        </w:rPr>
        <w:t>і</w:t>
      </w:r>
      <w:r w:rsidR="0037018B">
        <w:rPr>
          <w:lang w:val="uk-UA"/>
        </w:rPr>
        <w:t>з земельного податку на території м. Кривого Рогу у 2021 році</w:t>
      </w:r>
      <w:r w:rsidR="00507C04">
        <w:rPr>
          <w:lang w:val="uk-UA"/>
        </w:rPr>
        <w:t>»</w:t>
      </w:r>
      <w:r w:rsidR="00192315">
        <w:rPr>
          <w:lang w:val="uk-UA"/>
        </w:rPr>
        <w:t xml:space="preserve"> (далі – </w:t>
      </w:r>
      <w:r>
        <w:rPr>
          <w:lang w:val="uk-UA"/>
        </w:rPr>
        <w:t>Р</w:t>
      </w:r>
      <w:r w:rsidR="00192315">
        <w:rPr>
          <w:lang w:val="uk-UA"/>
        </w:rPr>
        <w:t>ішення</w:t>
      </w:r>
      <w:r>
        <w:rPr>
          <w:lang w:val="uk-UA"/>
        </w:rPr>
        <w:t xml:space="preserve"> </w:t>
      </w:r>
      <w:r w:rsidR="0037018B">
        <w:rPr>
          <w:lang w:val="uk-UA"/>
        </w:rPr>
        <w:t>Криворізької</w:t>
      </w:r>
      <w:r>
        <w:rPr>
          <w:lang w:val="uk-UA"/>
        </w:rPr>
        <w:t xml:space="preserve"> МР</w:t>
      </w:r>
      <w:r w:rsidR="00192315">
        <w:rPr>
          <w:lang w:val="uk-UA"/>
        </w:rPr>
        <w:t>)</w:t>
      </w:r>
      <w:r w:rsidR="00507C04">
        <w:rPr>
          <w:lang w:val="uk-UA"/>
        </w:rPr>
        <w:t>.</w:t>
      </w:r>
    </w:p>
    <w:p w:rsidR="00FD2663" w:rsidRPr="00FD2663" w:rsidRDefault="00FD2663" w:rsidP="00FD2663">
      <w:pPr>
        <w:pStyle w:val="rvps2"/>
        <w:spacing w:before="0" w:beforeAutospacing="0" w:after="0" w:afterAutospacing="0"/>
        <w:ind w:left="1506"/>
        <w:jc w:val="both"/>
        <w:rPr>
          <w:highlight w:val="yellow"/>
          <w:lang w:val="uk-UA" w:eastAsia="uk-UA"/>
        </w:rPr>
      </w:pPr>
    </w:p>
    <w:p w:rsidR="00CD0325" w:rsidRPr="008C13BA" w:rsidRDefault="00074C9E" w:rsidP="00CD0325">
      <w:pPr>
        <w:pStyle w:val="rvps2"/>
        <w:numPr>
          <w:ilvl w:val="1"/>
          <w:numId w:val="1"/>
        </w:numPr>
        <w:spacing w:before="0" w:beforeAutospacing="0" w:after="0" w:afterAutospacing="0"/>
        <w:ind w:left="426" w:hanging="426"/>
        <w:jc w:val="both"/>
        <w:rPr>
          <w:b/>
          <w:bCs/>
          <w:lang w:val="uk-UA" w:eastAsia="uk-UA"/>
        </w:rPr>
      </w:pPr>
      <w:r w:rsidRPr="008C13BA">
        <w:rPr>
          <w:b/>
          <w:bCs/>
          <w:lang w:val="uk-UA" w:eastAsia="uk-UA"/>
        </w:rPr>
        <w:t>Т</w:t>
      </w:r>
      <w:r w:rsidR="00986486" w:rsidRPr="008C13BA">
        <w:rPr>
          <w:b/>
          <w:bCs/>
          <w:lang w:val="uk-UA" w:eastAsia="uk-UA"/>
        </w:rPr>
        <w:t>ривалість підтримки</w:t>
      </w:r>
    </w:p>
    <w:p w:rsidR="00CD0325" w:rsidRPr="008C13BA" w:rsidRDefault="00CD0325" w:rsidP="00CD0325">
      <w:pPr>
        <w:pStyle w:val="rvps2"/>
        <w:spacing w:before="0" w:beforeAutospacing="0" w:after="0" w:afterAutospacing="0"/>
        <w:ind w:left="426"/>
        <w:jc w:val="both"/>
        <w:rPr>
          <w:b/>
          <w:bCs/>
          <w:lang w:val="uk-UA" w:eastAsia="uk-UA"/>
        </w:rPr>
      </w:pPr>
    </w:p>
    <w:p w:rsidR="00CD0325" w:rsidRPr="00507C04" w:rsidRDefault="0037018B" w:rsidP="00B02D9C">
      <w:pPr>
        <w:pStyle w:val="rvps2"/>
        <w:numPr>
          <w:ilvl w:val="0"/>
          <w:numId w:val="2"/>
        </w:numPr>
        <w:spacing w:before="0" w:beforeAutospacing="0" w:after="0" w:afterAutospacing="0"/>
        <w:ind w:left="426" w:hanging="426"/>
        <w:jc w:val="both"/>
        <w:rPr>
          <w:bCs/>
          <w:lang w:val="uk-UA" w:eastAsia="uk-UA"/>
        </w:rPr>
      </w:pPr>
      <w:r>
        <w:rPr>
          <w:lang w:val="uk-UA" w:eastAsia="uk-UA"/>
        </w:rPr>
        <w:t>01.01.2021</w:t>
      </w:r>
      <w:r w:rsidR="00062953" w:rsidRPr="00507C04">
        <w:rPr>
          <w:lang w:val="uk-UA" w:eastAsia="uk-UA"/>
        </w:rPr>
        <w:t xml:space="preserve"> – 31.12.20</w:t>
      </w:r>
      <w:r w:rsidR="00DC73E5">
        <w:rPr>
          <w:lang w:val="uk-UA" w:eastAsia="uk-UA"/>
        </w:rPr>
        <w:t>2</w:t>
      </w:r>
      <w:r>
        <w:rPr>
          <w:lang w:val="uk-UA" w:eastAsia="uk-UA"/>
        </w:rPr>
        <w:t>1</w:t>
      </w:r>
      <w:r w:rsidR="00062953" w:rsidRPr="00507C04">
        <w:rPr>
          <w:lang w:val="uk-UA" w:eastAsia="uk-UA"/>
        </w:rPr>
        <w:t>.</w:t>
      </w:r>
    </w:p>
    <w:p w:rsidR="00062953" w:rsidRPr="00062953" w:rsidRDefault="00062953" w:rsidP="00062953">
      <w:pPr>
        <w:pStyle w:val="rvps2"/>
        <w:spacing w:before="0" w:beforeAutospacing="0" w:after="0" w:afterAutospacing="0"/>
        <w:ind w:left="786"/>
        <w:jc w:val="both"/>
        <w:rPr>
          <w:b/>
          <w:bCs/>
          <w:lang w:val="uk-UA" w:eastAsia="uk-UA"/>
        </w:rPr>
      </w:pPr>
    </w:p>
    <w:p w:rsidR="000D39F5" w:rsidRPr="008C13BA" w:rsidRDefault="00074C9E" w:rsidP="00B02D9C">
      <w:pPr>
        <w:pStyle w:val="rvps2"/>
        <w:numPr>
          <w:ilvl w:val="1"/>
          <w:numId w:val="1"/>
        </w:numPr>
        <w:spacing w:before="0" w:beforeAutospacing="0" w:after="0" w:afterAutospacing="0"/>
        <w:ind w:left="426" w:hanging="426"/>
        <w:jc w:val="both"/>
        <w:rPr>
          <w:b/>
          <w:bCs/>
          <w:lang w:val="uk-UA" w:eastAsia="uk-UA"/>
        </w:rPr>
      </w:pPr>
      <w:r w:rsidRPr="008C13BA">
        <w:rPr>
          <w:b/>
          <w:bCs/>
          <w:lang w:val="uk-UA" w:eastAsia="uk-UA"/>
        </w:rPr>
        <w:t>І</w:t>
      </w:r>
      <w:r w:rsidR="00986486" w:rsidRPr="008C13BA">
        <w:rPr>
          <w:b/>
          <w:bCs/>
          <w:lang w:val="uk-UA" w:eastAsia="uk-UA"/>
        </w:rPr>
        <w:t>нформація щодо програми</w:t>
      </w:r>
    </w:p>
    <w:p w:rsidR="000D39F5" w:rsidRPr="008C13BA" w:rsidRDefault="00507C04" w:rsidP="000D39F5">
      <w:pPr>
        <w:pStyle w:val="rvps2"/>
        <w:spacing w:before="0" w:beforeAutospacing="0" w:after="0" w:afterAutospacing="0"/>
        <w:ind w:left="360"/>
        <w:jc w:val="both"/>
        <w:rPr>
          <w:b/>
          <w:bCs/>
          <w:lang w:val="uk-UA" w:eastAsia="uk-UA"/>
        </w:rPr>
      </w:pPr>
      <w:r>
        <w:rPr>
          <w:b/>
          <w:bCs/>
          <w:lang w:val="uk-UA" w:eastAsia="uk-UA"/>
        </w:rPr>
        <w:t xml:space="preserve">    </w:t>
      </w:r>
    </w:p>
    <w:p w:rsidR="00B35D57" w:rsidRPr="00B35D57" w:rsidRDefault="00A22F72" w:rsidP="00B35D57">
      <w:pPr>
        <w:pStyle w:val="rvps2"/>
        <w:numPr>
          <w:ilvl w:val="0"/>
          <w:numId w:val="2"/>
        </w:numPr>
        <w:spacing w:before="0" w:beforeAutospacing="0" w:after="0" w:afterAutospacing="0"/>
        <w:ind w:left="426" w:hanging="426"/>
        <w:jc w:val="both"/>
        <w:rPr>
          <w:bCs/>
          <w:lang w:val="uk-UA" w:eastAsia="uk-UA"/>
        </w:rPr>
      </w:pPr>
      <w:r w:rsidRPr="00507C04">
        <w:rPr>
          <w:lang w:val="uk-UA" w:eastAsia="uk-UA"/>
        </w:rPr>
        <w:t xml:space="preserve">Відповідно до </w:t>
      </w:r>
      <w:r w:rsidR="00406D3A" w:rsidRPr="00507C04">
        <w:rPr>
          <w:lang w:val="uk-UA" w:eastAsia="uk-UA"/>
        </w:rPr>
        <w:t>інформації</w:t>
      </w:r>
      <w:r w:rsidR="00217A32">
        <w:rPr>
          <w:lang w:val="uk-UA" w:eastAsia="uk-UA"/>
        </w:rPr>
        <w:t>,</w:t>
      </w:r>
      <w:r w:rsidR="00406D3A" w:rsidRPr="00507C04">
        <w:rPr>
          <w:lang w:val="uk-UA" w:eastAsia="uk-UA"/>
        </w:rPr>
        <w:t xml:space="preserve"> надан</w:t>
      </w:r>
      <w:r w:rsidR="006D3009" w:rsidRPr="00507C04">
        <w:rPr>
          <w:lang w:val="uk-UA" w:eastAsia="uk-UA"/>
        </w:rPr>
        <w:t>ої</w:t>
      </w:r>
      <w:r w:rsidR="00364F34">
        <w:rPr>
          <w:lang w:val="uk-UA" w:eastAsia="uk-UA"/>
        </w:rPr>
        <w:t xml:space="preserve"> </w:t>
      </w:r>
      <w:r w:rsidR="007151F2">
        <w:rPr>
          <w:lang w:val="uk-UA" w:eastAsia="uk-UA"/>
        </w:rPr>
        <w:t>Н</w:t>
      </w:r>
      <w:r w:rsidR="00364F34">
        <w:rPr>
          <w:lang w:val="uk-UA" w:eastAsia="uk-UA"/>
        </w:rPr>
        <w:t xml:space="preserve">адавачем </w:t>
      </w:r>
      <w:r w:rsidR="00BF1554">
        <w:rPr>
          <w:lang w:val="uk-UA" w:eastAsia="uk-UA"/>
        </w:rPr>
        <w:t xml:space="preserve">у </w:t>
      </w:r>
      <w:r w:rsidR="00A52703">
        <w:rPr>
          <w:lang w:val="uk-UA" w:eastAsia="uk-UA"/>
        </w:rPr>
        <w:t>Повідомлен</w:t>
      </w:r>
      <w:r w:rsidR="007151F2">
        <w:rPr>
          <w:lang w:val="uk-UA" w:eastAsia="uk-UA"/>
        </w:rPr>
        <w:t>н</w:t>
      </w:r>
      <w:r w:rsidR="00A52703">
        <w:rPr>
          <w:lang w:val="uk-UA" w:eastAsia="uk-UA"/>
        </w:rPr>
        <w:t>і</w:t>
      </w:r>
      <w:r w:rsidR="00B35D57">
        <w:rPr>
          <w:lang w:val="uk-UA" w:eastAsia="uk-UA"/>
        </w:rPr>
        <w:t>.</w:t>
      </w:r>
      <w:r w:rsidR="0028641C" w:rsidRPr="00B35D57">
        <w:rPr>
          <w:lang w:val="uk-UA" w:eastAsia="uk-UA"/>
        </w:rPr>
        <w:t xml:space="preserve"> </w:t>
      </w:r>
    </w:p>
    <w:p w:rsidR="00B35D57" w:rsidRPr="00B35D57" w:rsidRDefault="00B35D57" w:rsidP="00B35D57">
      <w:pPr>
        <w:pStyle w:val="rvps2"/>
        <w:spacing w:before="0" w:beforeAutospacing="0" w:after="0" w:afterAutospacing="0"/>
        <w:ind w:left="426"/>
        <w:jc w:val="both"/>
        <w:rPr>
          <w:bCs/>
          <w:lang w:val="uk-UA" w:eastAsia="uk-UA"/>
        </w:rPr>
      </w:pPr>
    </w:p>
    <w:p w:rsidR="00206EA9" w:rsidRPr="00206EA9" w:rsidRDefault="00206EA9" w:rsidP="00B35D57">
      <w:pPr>
        <w:pStyle w:val="rvps2"/>
        <w:numPr>
          <w:ilvl w:val="0"/>
          <w:numId w:val="2"/>
        </w:numPr>
        <w:spacing w:before="0" w:beforeAutospacing="0" w:after="0" w:afterAutospacing="0"/>
        <w:ind w:left="426" w:hanging="426"/>
        <w:jc w:val="both"/>
        <w:rPr>
          <w:bCs/>
          <w:lang w:val="uk-UA" w:eastAsia="uk-UA"/>
        </w:rPr>
      </w:pPr>
      <w:r>
        <w:rPr>
          <w:bCs/>
          <w:lang w:val="uk-UA" w:eastAsia="uk-UA"/>
        </w:rPr>
        <w:lastRenderedPageBreak/>
        <w:t xml:space="preserve"> Державна підтримка надається на підставі </w:t>
      </w:r>
      <w:r w:rsidR="00BF1554">
        <w:rPr>
          <w:lang w:val="uk-UA"/>
        </w:rPr>
        <w:t>р</w:t>
      </w:r>
      <w:r w:rsidR="00BF1554" w:rsidRPr="00FD2663">
        <w:rPr>
          <w:lang w:val="uk-UA"/>
        </w:rPr>
        <w:t xml:space="preserve">ішення </w:t>
      </w:r>
      <w:r>
        <w:rPr>
          <w:lang w:val="uk-UA"/>
        </w:rPr>
        <w:t xml:space="preserve">Криворізької МР від 30.06.2019 </w:t>
      </w:r>
      <w:r w:rsidR="00015A5C">
        <w:rPr>
          <w:lang w:val="uk-UA"/>
        </w:rPr>
        <w:t xml:space="preserve">          </w:t>
      </w:r>
      <w:r>
        <w:rPr>
          <w:lang w:val="uk-UA"/>
        </w:rPr>
        <w:t xml:space="preserve">№ 4799 «Про встановлення ставок плати за землю та пільг </w:t>
      </w:r>
      <w:r w:rsidR="00CE0BDB">
        <w:rPr>
          <w:lang w:val="uk-UA"/>
        </w:rPr>
        <w:t>і</w:t>
      </w:r>
      <w:r>
        <w:rPr>
          <w:lang w:val="uk-UA"/>
        </w:rPr>
        <w:t>з земельного податку на території м. Кривого Рогу у 2021 році»</w:t>
      </w:r>
      <w:r w:rsidR="00090B48">
        <w:rPr>
          <w:lang w:val="uk-UA"/>
        </w:rPr>
        <w:t>.</w:t>
      </w:r>
    </w:p>
    <w:p w:rsidR="00206EA9" w:rsidRPr="00232EEE" w:rsidRDefault="00206EA9" w:rsidP="00206EA9">
      <w:pPr>
        <w:pStyle w:val="a3"/>
      </w:pPr>
    </w:p>
    <w:p w:rsidR="00CE0BDB" w:rsidRPr="00B02D9C" w:rsidRDefault="00B35D57" w:rsidP="00B35D57">
      <w:pPr>
        <w:pStyle w:val="rvps2"/>
        <w:numPr>
          <w:ilvl w:val="0"/>
          <w:numId w:val="2"/>
        </w:numPr>
        <w:spacing w:before="0" w:beforeAutospacing="0" w:after="0" w:afterAutospacing="0"/>
        <w:ind w:left="426" w:hanging="426"/>
        <w:jc w:val="both"/>
        <w:rPr>
          <w:bCs/>
          <w:lang w:val="uk-UA" w:eastAsia="uk-UA"/>
        </w:rPr>
      </w:pPr>
      <w:r w:rsidRPr="00232EEE">
        <w:rPr>
          <w:lang w:val="uk-UA" w:eastAsia="uk-UA"/>
        </w:rPr>
        <w:t>З</w:t>
      </w:r>
      <w:r w:rsidR="006417F9" w:rsidRPr="00232EEE">
        <w:rPr>
          <w:lang w:val="uk-UA"/>
        </w:rPr>
        <w:t xml:space="preserve">гідно з </w:t>
      </w:r>
      <w:r w:rsidR="00721154" w:rsidRPr="00364F34">
        <w:rPr>
          <w:lang w:val="uk-UA"/>
        </w:rPr>
        <w:t>Кодексом</w:t>
      </w:r>
      <w:r w:rsidR="006417F9" w:rsidRPr="00364F34">
        <w:rPr>
          <w:lang w:val="uk-UA"/>
        </w:rPr>
        <w:t xml:space="preserve"> максимальний розмір земельного податку </w:t>
      </w:r>
      <w:r w:rsidR="00BF1554">
        <w:rPr>
          <w:lang w:val="uk-UA"/>
        </w:rPr>
        <w:t>становить</w:t>
      </w:r>
      <w:r w:rsidR="006417F9" w:rsidRPr="00364F34">
        <w:rPr>
          <w:lang w:val="uk-UA"/>
        </w:rPr>
        <w:t>: 3% від нормативної грошової оцінки землі, для земель загального користування й сільськогосподарських угідь – 1%, за земельні ділянки, що перебувають у постійному користуванні суб'єктів господ</w:t>
      </w:r>
      <w:r w:rsidR="006417F9" w:rsidRPr="00232EEE">
        <w:rPr>
          <w:lang w:val="uk-UA"/>
        </w:rPr>
        <w:t xml:space="preserve">арювання (крім державної та комунальної форми власності), – 12%, орендної плати за землю – 12%. </w:t>
      </w:r>
    </w:p>
    <w:p w:rsidR="002300AC" w:rsidRPr="00B02D9C" w:rsidRDefault="002300AC" w:rsidP="00B02D9C">
      <w:pPr>
        <w:pStyle w:val="rvps2"/>
        <w:spacing w:before="0" w:beforeAutospacing="0" w:after="0" w:afterAutospacing="0"/>
        <w:jc w:val="both"/>
        <w:rPr>
          <w:bCs/>
          <w:lang w:val="uk-UA" w:eastAsia="uk-UA"/>
        </w:rPr>
      </w:pPr>
    </w:p>
    <w:p w:rsidR="00B35D57" w:rsidRPr="00232EEE" w:rsidRDefault="00CE0BDB" w:rsidP="00B35D57">
      <w:pPr>
        <w:pStyle w:val="rvps2"/>
        <w:numPr>
          <w:ilvl w:val="0"/>
          <w:numId w:val="2"/>
        </w:numPr>
        <w:spacing w:before="0" w:beforeAutospacing="0" w:after="0" w:afterAutospacing="0"/>
        <w:ind w:left="426" w:hanging="426"/>
        <w:jc w:val="both"/>
        <w:rPr>
          <w:bCs/>
          <w:lang w:val="uk-UA" w:eastAsia="uk-UA"/>
        </w:rPr>
      </w:pPr>
      <w:r>
        <w:rPr>
          <w:lang w:val="uk-UA"/>
        </w:rPr>
        <w:t>На думку надавача</w:t>
      </w:r>
      <w:r w:rsidR="00DE0D98">
        <w:rPr>
          <w:lang w:val="uk-UA"/>
        </w:rPr>
        <w:t>,</w:t>
      </w:r>
      <w:r>
        <w:rPr>
          <w:lang w:val="uk-UA"/>
        </w:rPr>
        <w:t xml:space="preserve"> в</w:t>
      </w:r>
      <w:r w:rsidR="006417F9" w:rsidRPr="00232EEE">
        <w:rPr>
          <w:lang w:val="uk-UA"/>
        </w:rPr>
        <w:t xml:space="preserve">становлення ставок земельного податку та розміру орендної плати на рівні максимальних граничних ставок, установлених </w:t>
      </w:r>
      <w:r>
        <w:rPr>
          <w:lang w:val="uk-UA"/>
        </w:rPr>
        <w:t>Кодексом</w:t>
      </w:r>
      <w:r w:rsidR="006417F9" w:rsidRPr="00232EEE">
        <w:rPr>
          <w:lang w:val="uk-UA"/>
        </w:rPr>
        <w:t xml:space="preserve">, у розмірі 3% та 12% від нормативної грошової оцінки земельних ділянок без диференціації за групами землекористувачів </w:t>
      </w:r>
      <w:r w:rsidR="00BF1554">
        <w:rPr>
          <w:lang w:val="uk-UA"/>
        </w:rPr>
        <w:t>і</w:t>
      </w:r>
      <w:r w:rsidR="00BF1554" w:rsidRPr="00232EEE">
        <w:rPr>
          <w:lang w:val="uk-UA"/>
        </w:rPr>
        <w:t xml:space="preserve"> </w:t>
      </w:r>
      <w:r w:rsidR="006417F9" w:rsidRPr="00232EEE">
        <w:rPr>
          <w:lang w:val="uk-UA"/>
        </w:rPr>
        <w:t>видами цільово</w:t>
      </w:r>
      <w:r w:rsidR="006417F9" w:rsidRPr="005967F9">
        <w:rPr>
          <w:lang w:val="uk-UA"/>
        </w:rPr>
        <w:t xml:space="preserve">го використання земель в умовах нестабільної економічної ситуації в державі призведе до збільшення податкового навантаження на власників і користувачів земельних ділянок. За таких умов порушуються основні принципи податкового законодавства, установлені статтею 4 </w:t>
      </w:r>
      <w:r w:rsidR="00721154" w:rsidRPr="005967F9">
        <w:rPr>
          <w:lang w:val="uk-UA"/>
        </w:rPr>
        <w:t>Кодекс</w:t>
      </w:r>
      <w:r w:rsidR="00DE0D98">
        <w:rPr>
          <w:lang w:val="uk-UA"/>
        </w:rPr>
        <w:t>у</w:t>
      </w:r>
      <w:r w:rsidR="006417F9" w:rsidRPr="005967F9">
        <w:rPr>
          <w:lang w:val="uk-UA"/>
        </w:rPr>
        <w:t xml:space="preserve">, а саме: соціальної справедливості – установлення податків та зборів відповідно до платоспроможності платників податків, фіскальної достатності – установлення податків та зборів з урахуванням необхідності досягнення збалансованості витрат бюджету з його надходженнями. Негативний вплив буде завдано територіальній громаді міста, оскільки значне збільшення податкового навантаження на власників і користувачів земельних ділянок зумовлює соціальну напругу та ставить під загрозу забезпечення стабільних надходжень до міського бюджету. Для вирішення проблеми, з метою недопущення збільшення податкового навантаження на власників та користувачів земельних ділянок в умовах нестабільної економічної ситуації в країні, рішенням міської ради встановлюються ставки земельного податку та орендної плати за землю з диференціацією за видами цільового призначення земель від 0,003% до 2,500% від нормативної грошової оцінки земель. </w:t>
      </w:r>
      <w:r w:rsidR="00FD3A26">
        <w:rPr>
          <w:lang w:val="uk-UA"/>
        </w:rPr>
        <w:t>Надавач вважає, що в</w:t>
      </w:r>
      <w:r w:rsidR="006417F9" w:rsidRPr="005967F9">
        <w:rPr>
          <w:lang w:val="uk-UA"/>
        </w:rPr>
        <w:t>становлення економічно обґрунтованих ставок плати за землю та надання пільг із сплати земельного податку окремим категоріям платників сприяє економічному розвитку міста, розвитку малого та середнього бізнесу, зменшує податкове навантаження на фізичних осіб та неприбуткові установи міста, дозволяє запобігти виникненню податкового боргу за зобов’язаннями до міського бюджету, зменшує рівень безробіття шляхом створення суб’</w:t>
      </w:r>
      <w:r w:rsidR="00364F34">
        <w:rPr>
          <w:lang w:val="uk-UA"/>
        </w:rPr>
        <w:t>є</w:t>
      </w:r>
      <w:r w:rsidR="006417F9" w:rsidRPr="005967F9">
        <w:rPr>
          <w:lang w:val="uk-UA"/>
        </w:rPr>
        <w:t>ктами господарювання нових робочих місць за рахунок заощаджених на сплаті податку коштів, покращує інвестиційну привабливість міста.</w:t>
      </w:r>
    </w:p>
    <w:p w:rsidR="00B35D57" w:rsidRPr="00232EEE" w:rsidRDefault="00B35D57" w:rsidP="00B35D57">
      <w:pPr>
        <w:pStyle w:val="rvps2"/>
        <w:spacing w:before="0" w:beforeAutospacing="0" w:after="0" w:afterAutospacing="0"/>
        <w:ind w:left="426"/>
        <w:jc w:val="both"/>
        <w:rPr>
          <w:bCs/>
          <w:lang w:val="uk-UA" w:eastAsia="uk-UA"/>
        </w:rPr>
      </w:pPr>
    </w:p>
    <w:p w:rsidR="0071732B" w:rsidRPr="0071732B" w:rsidRDefault="00B35D57" w:rsidP="00B35D57">
      <w:pPr>
        <w:pStyle w:val="rvps2"/>
        <w:numPr>
          <w:ilvl w:val="0"/>
          <w:numId w:val="2"/>
        </w:numPr>
        <w:spacing w:before="0" w:beforeAutospacing="0" w:after="0" w:afterAutospacing="0"/>
        <w:ind w:left="426" w:hanging="426"/>
        <w:jc w:val="both"/>
        <w:rPr>
          <w:bCs/>
          <w:lang w:val="uk-UA" w:eastAsia="uk-UA"/>
        </w:rPr>
      </w:pPr>
      <w:r w:rsidRPr="005967F9">
        <w:rPr>
          <w:lang w:val="uk-UA"/>
        </w:rPr>
        <w:t>А</w:t>
      </w:r>
      <w:r w:rsidR="006417F9" w:rsidRPr="005967F9">
        <w:rPr>
          <w:lang w:val="uk-UA"/>
        </w:rPr>
        <w:t xml:space="preserve">льтернативним планом є встановлення максимальних ставок плати за землю на рівні, визначеному </w:t>
      </w:r>
      <w:r w:rsidR="00FD3A26">
        <w:rPr>
          <w:lang w:val="uk-UA"/>
        </w:rPr>
        <w:t>Кодексом</w:t>
      </w:r>
      <w:r w:rsidR="006417F9" w:rsidRPr="005967F9">
        <w:rPr>
          <w:lang w:val="uk-UA"/>
        </w:rPr>
        <w:t xml:space="preserve">. Так, згідно з </w:t>
      </w:r>
      <w:r w:rsidR="00FD3A26">
        <w:rPr>
          <w:lang w:val="uk-UA"/>
        </w:rPr>
        <w:t>Кодексом</w:t>
      </w:r>
      <w:r w:rsidR="00FD3A26" w:rsidRPr="005967F9">
        <w:rPr>
          <w:lang w:val="uk-UA"/>
        </w:rPr>
        <w:t xml:space="preserve"> </w:t>
      </w:r>
      <w:r w:rsidR="006417F9" w:rsidRPr="005967F9">
        <w:rPr>
          <w:lang w:val="uk-UA"/>
        </w:rPr>
        <w:t xml:space="preserve">максимальний розмір земельного податку </w:t>
      </w:r>
      <w:r w:rsidR="00BF1554">
        <w:rPr>
          <w:lang w:val="uk-UA"/>
        </w:rPr>
        <w:t>становить</w:t>
      </w:r>
      <w:r w:rsidR="00BF1554" w:rsidRPr="005967F9">
        <w:rPr>
          <w:lang w:val="uk-UA"/>
        </w:rPr>
        <w:t xml:space="preserve"> </w:t>
      </w:r>
      <w:r w:rsidR="006417F9" w:rsidRPr="005967F9">
        <w:rPr>
          <w:lang w:val="uk-UA"/>
        </w:rPr>
        <w:t xml:space="preserve">3% від нормативної грошової оцінки землі, для земель загального користування й сільськогосподарських угідь – 1%, за земельні ділянки, що перебувають у постійному користуванні суб'єктів господарювання (крім державної та комунальної форми власності), – 12%, орендної плати за землю – 12%. Однак застосування такої альтернативи унеможливлює реалізацію органами місцевого самоврядування повноважень, наданих з 01.01.2015 </w:t>
      </w:r>
      <w:r w:rsidRPr="005967F9">
        <w:rPr>
          <w:lang w:val="uk-UA"/>
        </w:rPr>
        <w:t>Кодексом</w:t>
      </w:r>
      <w:r w:rsidR="006417F9" w:rsidRPr="005967F9">
        <w:rPr>
          <w:lang w:val="uk-UA"/>
        </w:rPr>
        <w:t xml:space="preserve">, щодо встановлення ними </w:t>
      </w:r>
      <w:r w:rsidR="00FD3A26">
        <w:rPr>
          <w:lang w:val="uk-UA"/>
        </w:rPr>
        <w:t xml:space="preserve">ставок </w:t>
      </w:r>
      <w:r w:rsidR="006417F9" w:rsidRPr="005967F9">
        <w:rPr>
          <w:lang w:val="uk-UA"/>
        </w:rPr>
        <w:t xml:space="preserve">місцевих податків. </w:t>
      </w:r>
      <w:r w:rsidR="00FD3A26">
        <w:rPr>
          <w:lang w:val="uk-UA"/>
        </w:rPr>
        <w:t>П</w:t>
      </w:r>
      <w:r w:rsidR="006417F9" w:rsidRPr="005967F9">
        <w:rPr>
          <w:lang w:val="uk-UA"/>
        </w:rPr>
        <w:t xml:space="preserve">ереведення плати за землю до категорії місцевих податків є одним із кроків на шляху до децентралізації влади. Розширення повноважень органів місцевого самоврядування щодо встановлення ставок та пільг </w:t>
      </w:r>
      <w:r w:rsidR="00BF1554">
        <w:rPr>
          <w:lang w:val="uk-UA"/>
        </w:rPr>
        <w:t>і</w:t>
      </w:r>
      <w:r w:rsidR="006417F9" w:rsidRPr="005967F9">
        <w:rPr>
          <w:lang w:val="uk-UA"/>
        </w:rPr>
        <w:t xml:space="preserve">з плати за землю надає змогу більш якісного виконання функцій управління публічними фінансами та формування бюджетів, орієнтуючись при цьому на інтереси громадян - членів територіальної громади, створення належного життєвого рівня для населення. </w:t>
      </w:r>
      <w:r w:rsidR="00BF1554">
        <w:rPr>
          <w:lang w:val="uk-UA"/>
        </w:rPr>
        <w:t>Отже</w:t>
      </w:r>
      <w:r w:rsidR="006417F9" w:rsidRPr="005967F9">
        <w:rPr>
          <w:lang w:val="uk-UA"/>
        </w:rPr>
        <w:t xml:space="preserve">, застосування альтернативного плану щодо встановлення максимальних ставок плати за землю на рівні </w:t>
      </w:r>
      <w:r w:rsidRPr="005967F9">
        <w:rPr>
          <w:lang w:val="uk-UA"/>
        </w:rPr>
        <w:t>Кодексу</w:t>
      </w:r>
      <w:r w:rsidR="006417F9" w:rsidRPr="005967F9">
        <w:rPr>
          <w:lang w:val="uk-UA"/>
        </w:rPr>
        <w:t xml:space="preserve"> без їх економічного </w:t>
      </w:r>
      <w:r w:rsidR="00364F34" w:rsidRPr="00364F34">
        <w:rPr>
          <w:lang w:val="uk-UA"/>
        </w:rPr>
        <w:t>обґрунтування</w:t>
      </w:r>
      <w:r w:rsidR="006417F9" w:rsidRPr="005967F9">
        <w:rPr>
          <w:lang w:val="uk-UA"/>
        </w:rPr>
        <w:t xml:space="preserve"> </w:t>
      </w:r>
      <w:r w:rsidR="00BF1554">
        <w:rPr>
          <w:lang w:val="uk-UA"/>
        </w:rPr>
        <w:t>й</w:t>
      </w:r>
      <w:r w:rsidR="00BF1554" w:rsidRPr="005967F9">
        <w:rPr>
          <w:lang w:val="uk-UA"/>
        </w:rPr>
        <w:t xml:space="preserve"> </w:t>
      </w:r>
      <w:r w:rsidR="006417F9" w:rsidRPr="005967F9">
        <w:rPr>
          <w:lang w:val="uk-UA"/>
        </w:rPr>
        <w:t xml:space="preserve">диференціації з урахуванням потреб </w:t>
      </w:r>
      <w:r w:rsidR="006417F9" w:rsidRPr="005967F9">
        <w:rPr>
          <w:lang w:val="uk-UA"/>
        </w:rPr>
        <w:lastRenderedPageBreak/>
        <w:t xml:space="preserve">конкретної територіальної громади суперечить принципам децентралізації влади в Україні. </w:t>
      </w:r>
    </w:p>
    <w:p w:rsidR="0071732B" w:rsidRPr="0071732B" w:rsidRDefault="0071732B" w:rsidP="0071732B">
      <w:pPr>
        <w:pStyle w:val="rvps2"/>
        <w:spacing w:before="0" w:beforeAutospacing="0" w:after="0" w:afterAutospacing="0"/>
        <w:ind w:left="426"/>
        <w:jc w:val="both"/>
        <w:rPr>
          <w:bCs/>
          <w:lang w:val="uk-UA" w:eastAsia="uk-UA"/>
        </w:rPr>
      </w:pPr>
    </w:p>
    <w:p w:rsidR="00B35D57" w:rsidRPr="00B02D9C" w:rsidRDefault="006417F9" w:rsidP="00B02D9C">
      <w:pPr>
        <w:pStyle w:val="rvps2"/>
        <w:numPr>
          <w:ilvl w:val="0"/>
          <w:numId w:val="2"/>
        </w:numPr>
        <w:spacing w:before="0" w:beforeAutospacing="0" w:after="0" w:afterAutospacing="0"/>
        <w:ind w:left="426" w:hanging="426"/>
        <w:jc w:val="both"/>
        <w:rPr>
          <w:bCs/>
          <w:lang w:val="uk-UA" w:eastAsia="uk-UA"/>
        </w:rPr>
      </w:pPr>
      <w:r w:rsidRPr="002300AC">
        <w:rPr>
          <w:lang w:val="uk-UA"/>
        </w:rPr>
        <w:t xml:space="preserve">На підставі інформації Криворізьких управлінь Головного управління </w:t>
      </w:r>
      <w:r w:rsidR="00F22EAA">
        <w:rPr>
          <w:lang w:val="uk-UA"/>
        </w:rPr>
        <w:t>Державної податкової служби України</w:t>
      </w:r>
      <w:r w:rsidR="00F22EAA" w:rsidRPr="002300AC">
        <w:rPr>
          <w:lang w:val="uk-UA"/>
        </w:rPr>
        <w:t xml:space="preserve"> </w:t>
      </w:r>
      <w:r w:rsidRPr="002300AC">
        <w:rPr>
          <w:lang w:val="uk-UA"/>
        </w:rPr>
        <w:t>у Дніпропетровській області що</w:t>
      </w:r>
      <w:r w:rsidRPr="00526F57">
        <w:rPr>
          <w:lang w:val="uk-UA"/>
        </w:rPr>
        <w:t xml:space="preserve">до задекларованих у 2020 році податкових зобов’язань </w:t>
      </w:r>
      <w:r w:rsidR="00BF1554">
        <w:rPr>
          <w:lang w:val="uk-UA"/>
        </w:rPr>
        <w:t>і</w:t>
      </w:r>
      <w:r w:rsidRPr="00526F57">
        <w:rPr>
          <w:lang w:val="uk-UA"/>
        </w:rPr>
        <w:t xml:space="preserve">з плати за землю </w:t>
      </w:r>
      <w:r w:rsidR="001D4895">
        <w:rPr>
          <w:lang w:val="uk-UA"/>
        </w:rPr>
        <w:t>Н</w:t>
      </w:r>
      <w:r w:rsidR="00BF1554" w:rsidRPr="00526F57">
        <w:rPr>
          <w:lang w:val="uk-UA"/>
        </w:rPr>
        <w:t xml:space="preserve">адавачем </w:t>
      </w:r>
      <w:r w:rsidRPr="004D32D3">
        <w:rPr>
          <w:lang w:val="uk-UA"/>
        </w:rPr>
        <w:t xml:space="preserve">здійснено розрахунок </w:t>
      </w:r>
      <w:r w:rsidR="00FD3A26" w:rsidRPr="003B3E97">
        <w:rPr>
          <w:lang w:val="uk-UA"/>
        </w:rPr>
        <w:t>обсягу</w:t>
      </w:r>
      <w:r w:rsidR="00FD3A26" w:rsidRPr="0095669D">
        <w:rPr>
          <w:lang w:val="uk-UA"/>
        </w:rPr>
        <w:t xml:space="preserve"> </w:t>
      </w:r>
      <w:r w:rsidRPr="002F5D43">
        <w:rPr>
          <w:lang w:val="uk-UA"/>
        </w:rPr>
        <w:t xml:space="preserve">державної допомоги у формі встановлення </w:t>
      </w:r>
      <w:r w:rsidR="002300AC">
        <w:rPr>
          <w:lang w:val="uk-UA"/>
        </w:rPr>
        <w:t>Рішенням Криворізької МР</w:t>
      </w:r>
      <w:r w:rsidRPr="002300AC">
        <w:rPr>
          <w:lang w:val="uk-UA"/>
        </w:rPr>
        <w:t xml:space="preserve"> зменшених і диференційованих ставок земельного податку. За розрахунком</w:t>
      </w:r>
      <w:r w:rsidR="00BF1554">
        <w:rPr>
          <w:lang w:val="uk-UA"/>
        </w:rPr>
        <w:t>,</w:t>
      </w:r>
      <w:r w:rsidRPr="002300AC">
        <w:rPr>
          <w:lang w:val="uk-UA"/>
        </w:rPr>
        <w:t xml:space="preserve"> розмір державної допомоги становить 64,33 млн грн. </w:t>
      </w:r>
      <w:r w:rsidRPr="006B2EFC">
        <w:rPr>
          <w:lang w:val="uk-UA"/>
        </w:rPr>
        <w:t xml:space="preserve">Очікується, що застосування ставок плати за землю на території м. Кривого Рогу, запропонованих у </w:t>
      </w:r>
      <w:r w:rsidR="002300AC" w:rsidRPr="002300AC">
        <w:rPr>
          <w:lang w:val="uk-UA"/>
        </w:rPr>
        <w:t>Р</w:t>
      </w:r>
      <w:r w:rsidR="002300AC">
        <w:rPr>
          <w:lang w:val="uk-UA"/>
        </w:rPr>
        <w:t>ішенні</w:t>
      </w:r>
      <w:r w:rsidR="002300AC" w:rsidRPr="002300AC">
        <w:rPr>
          <w:lang w:val="uk-UA"/>
        </w:rPr>
        <w:t xml:space="preserve"> Криворізької МР</w:t>
      </w:r>
      <w:r w:rsidRPr="002300AC">
        <w:rPr>
          <w:lang w:val="uk-UA"/>
        </w:rPr>
        <w:t xml:space="preserve">, забезпечить податкові надходження до міського бюджету в розмірі 1592,43 млн грн, які будуть спрямовані на фінансування бюджетних програм: соціальних, економічних, екологічних, розвитку підприємництва, електронного врядування, у сфері адміністративних послуг тощо, фінансування бюджетної сфери в галузях освіти, охорони здоров’я, соціального захисту, житлово-комунального та дорожнього господарства, транспорту тощо. </w:t>
      </w:r>
    </w:p>
    <w:p w:rsidR="00B02D9C" w:rsidRDefault="00B02D9C" w:rsidP="00B02D9C">
      <w:pPr>
        <w:pStyle w:val="a3"/>
        <w:rPr>
          <w:bCs/>
        </w:rPr>
      </w:pPr>
    </w:p>
    <w:p w:rsidR="00B35D57" w:rsidRPr="00232EEE" w:rsidRDefault="002300AC" w:rsidP="00B35D57">
      <w:pPr>
        <w:pStyle w:val="rvps2"/>
        <w:numPr>
          <w:ilvl w:val="0"/>
          <w:numId w:val="2"/>
        </w:numPr>
        <w:spacing w:before="0" w:beforeAutospacing="0" w:after="0" w:afterAutospacing="0"/>
        <w:ind w:left="426" w:hanging="426"/>
        <w:jc w:val="both"/>
        <w:rPr>
          <w:bCs/>
          <w:lang w:val="uk-UA" w:eastAsia="uk-UA"/>
        </w:rPr>
      </w:pPr>
      <w:r>
        <w:rPr>
          <w:lang w:val="uk-UA"/>
        </w:rPr>
        <w:t xml:space="preserve">Надавач зазначив, що </w:t>
      </w:r>
      <w:r w:rsidR="006417F9" w:rsidRPr="005967F9">
        <w:rPr>
          <w:lang w:val="uk-UA"/>
        </w:rPr>
        <w:t xml:space="preserve">Криворізька </w:t>
      </w:r>
      <w:r w:rsidR="00B35D57" w:rsidRPr="005967F9">
        <w:rPr>
          <w:lang w:val="uk-UA"/>
        </w:rPr>
        <w:t>МР</w:t>
      </w:r>
      <w:r w:rsidR="006417F9" w:rsidRPr="005967F9">
        <w:rPr>
          <w:lang w:val="uk-UA"/>
        </w:rPr>
        <w:t xml:space="preserve">, приймаючи в межах своїх повноважень рішення про встановлення ставок земельного податку та орендної плати за землю, має обов’язково дотримуватись їх граничних розмірів згідно із </w:t>
      </w:r>
      <w:r w:rsidR="00B35D57" w:rsidRPr="005967F9">
        <w:rPr>
          <w:lang w:val="uk-UA"/>
        </w:rPr>
        <w:t>Кодексом</w:t>
      </w:r>
      <w:r w:rsidR="006417F9" w:rsidRPr="005967F9">
        <w:rPr>
          <w:lang w:val="uk-UA"/>
        </w:rPr>
        <w:t xml:space="preserve">, та основних принципів оподаткування, визначених статтею 4 </w:t>
      </w:r>
      <w:r w:rsidR="00763150">
        <w:rPr>
          <w:lang w:val="uk-UA"/>
        </w:rPr>
        <w:t xml:space="preserve">Кодексу. </w:t>
      </w:r>
      <w:r w:rsidR="006417F9" w:rsidRPr="005967F9">
        <w:rPr>
          <w:lang w:val="uk-UA"/>
        </w:rPr>
        <w:t>Отже, ставки земельного податку та орендної плати за землю не можуть та не повинні обов’язково бути рівними в межах одного коду виду цільового призначення земель, а мають враховувати особливості, що характеризують певну групу платників податків, вид їх діяльності, об'єкт оподаткування або характер та суспільне значення здійснюваних ними витрат (п.</w:t>
      </w:r>
      <w:r w:rsidR="00BF1554">
        <w:rPr>
          <w:lang w:val="uk-UA"/>
        </w:rPr>
        <w:t> </w:t>
      </w:r>
      <w:r w:rsidR="006417F9" w:rsidRPr="005967F9">
        <w:rPr>
          <w:lang w:val="uk-UA"/>
        </w:rPr>
        <w:t>30.2 ст.</w:t>
      </w:r>
      <w:r w:rsidR="00BF1554">
        <w:rPr>
          <w:lang w:val="uk-UA"/>
        </w:rPr>
        <w:t> </w:t>
      </w:r>
      <w:r w:rsidR="006417F9" w:rsidRPr="005967F9">
        <w:rPr>
          <w:lang w:val="uk-UA"/>
        </w:rPr>
        <w:t xml:space="preserve">30 </w:t>
      </w:r>
      <w:r w:rsidR="00B35D57" w:rsidRPr="005967F9">
        <w:rPr>
          <w:lang w:val="uk-UA"/>
        </w:rPr>
        <w:t>Кодексу</w:t>
      </w:r>
      <w:r w:rsidR="006417F9" w:rsidRPr="005967F9">
        <w:rPr>
          <w:lang w:val="uk-UA"/>
        </w:rPr>
        <w:t xml:space="preserve">). З метою збереження соціальної стабільності в місті та недопущення податкового навантаження на неприбуткові установи міста </w:t>
      </w:r>
      <w:r w:rsidR="00BF1554">
        <w:rPr>
          <w:lang w:val="uk-UA"/>
        </w:rPr>
        <w:t>в</w:t>
      </w:r>
      <w:r w:rsidR="00BF1554" w:rsidRPr="005967F9">
        <w:rPr>
          <w:lang w:val="uk-UA"/>
        </w:rPr>
        <w:t xml:space="preserve"> </w:t>
      </w:r>
      <w:r w:rsidR="006417F9" w:rsidRPr="005967F9">
        <w:rPr>
          <w:lang w:val="uk-UA"/>
        </w:rPr>
        <w:t xml:space="preserve">рішенні міської ради у додатку 1 ставки земельного податку для земель, визначених підрозділами 03.01–03.06, 03.11, 03.14 розділу 3 та підрозділом 12.07 розділу 12, встановлені у зменшеному та диференційованому розмірі від 0,003% до 0,030% від нормативної грошової оцінки земель. При цьому у примітці </w:t>
      </w:r>
      <w:r w:rsidR="00BF1554" w:rsidRPr="005967F9">
        <w:rPr>
          <w:lang w:val="uk-UA"/>
        </w:rPr>
        <w:t>додатк</w:t>
      </w:r>
      <w:r w:rsidR="00BF1554">
        <w:rPr>
          <w:lang w:val="uk-UA"/>
        </w:rPr>
        <w:t>а</w:t>
      </w:r>
      <w:r w:rsidR="00BF1554" w:rsidRPr="005967F9">
        <w:rPr>
          <w:lang w:val="uk-UA"/>
        </w:rPr>
        <w:t xml:space="preserve"> </w:t>
      </w:r>
      <w:r w:rsidR="006417F9" w:rsidRPr="005967F9">
        <w:rPr>
          <w:lang w:val="uk-UA"/>
        </w:rPr>
        <w:t xml:space="preserve">1 до рішення міської ради зазначено, що пільги із земельного податку суб’єктам господарювання у вигляді сплати податку в меншому розмірі за вищевказані землі відповідно до Закону України «Про державну допомогу суб’єктам господарювання» є державною допомогою та надаються за умов дотримання Критеріїв оцінки допустимості державної допомоги суб’єктам господарювання для забезпечення розвитку регіонів та підтримки середнього та малого підприємництва, затверджених </w:t>
      </w:r>
      <w:r w:rsidR="00BF1554">
        <w:rPr>
          <w:lang w:val="uk-UA"/>
        </w:rPr>
        <w:t>п</w:t>
      </w:r>
      <w:r w:rsidR="00BF1554" w:rsidRPr="005967F9">
        <w:rPr>
          <w:lang w:val="uk-UA"/>
        </w:rPr>
        <w:t xml:space="preserve">остановою </w:t>
      </w:r>
      <w:r w:rsidR="006417F9" w:rsidRPr="005967F9">
        <w:rPr>
          <w:lang w:val="uk-UA"/>
        </w:rPr>
        <w:t>Кабінету Міністрів України від 07 лютого 2018 року №</w:t>
      </w:r>
      <w:r w:rsidR="00364F34">
        <w:rPr>
          <w:lang w:val="uk-UA"/>
        </w:rPr>
        <w:t xml:space="preserve"> </w:t>
      </w:r>
      <w:r w:rsidR="006417F9" w:rsidRPr="005967F9">
        <w:rPr>
          <w:lang w:val="uk-UA"/>
        </w:rPr>
        <w:t>57 (всі умови перелічені в рішенні міської ради)</w:t>
      </w:r>
      <w:r w:rsidR="00B35D57" w:rsidRPr="005967F9">
        <w:rPr>
          <w:lang w:val="uk-UA"/>
        </w:rPr>
        <w:t>.</w:t>
      </w:r>
    </w:p>
    <w:p w:rsidR="00B35D57" w:rsidRPr="007151F2" w:rsidRDefault="00B35D57" w:rsidP="00B35D57">
      <w:pPr>
        <w:pStyle w:val="a3"/>
        <w:rPr>
          <w:lang w:val="uk-UA"/>
        </w:rPr>
      </w:pPr>
    </w:p>
    <w:p w:rsidR="00364F34" w:rsidRPr="005967F9" w:rsidRDefault="002300AC" w:rsidP="00B35D57">
      <w:pPr>
        <w:pStyle w:val="rvps2"/>
        <w:numPr>
          <w:ilvl w:val="0"/>
          <w:numId w:val="2"/>
        </w:numPr>
        <w:spacing w:before="0" w:beforeAutospacing="0" w:after="0" w:afterAutospacing="0"/>
        <w:ind w:left="426" w:hanging="426"/>
        <w:jc w:val="both"/>
        <w:rPr>
          <w:bCs/>
          <w:lang w:val="uk-UA" w:eastAsia="uk-UA"/>
        </w:rPr>
      </w:pPr>
      <w:r>
        <w:rPr>
          <w:lang w:val="uk-UA"/>
        </w:rPr>
        <w:t>Надавачем надано інформацію щодо о</w:t>
      </w:r>
      <w:r w:rsidR="006417F9" w:rsidRPr="00364F34">
        <w:rPr>
          <w:lang w:val="uk-UA"/>
        </w:rPr>
        <w:t>бґрун</w:t>
      </w:r>
      <w:r w:rsidR="006417F9" w:rsidRPr="00DA7C73">
        <w:rPr>
          <w:lang w:val="uk-UA"/>
        </w:rPr>
        <w:t xml:space="preserve">тування нерівності ставок земельного податку </w:t>
      </w:r>
      <w:r w:rsidR="00CE3E59">
        <w:rPr>
          <w:lang w:val="uk-UA"/>
        </w:rPr>
        <w:t>в</w:t>
      </w:r>
      <w:r w:rsidR="00CE3E59" w:rsidRPr="00DA7C73">
        <w:rPr>
          <w:lang w:val="uk-UA"/>
        </w:rPr>
        <w:t xml:space="preserve"> </w:t>
      </w:r>
      <w:r w:rsidR="006417F9" w:rsidRPr="00DA7C73">
        <w:rPr>
          <w:lang w:val="uk-UA"/>
        </w:rPr>
        <w:t xml:space="preserve">додатку 1 до </w:t>
      </w:r>
      <w:r w:rsidRPr="002300AC">
        <w:rPr>
          <w:lang w:val="uk-UA"/>
        </w:rPr>
        <w:t>Р</w:t>
      </w:r>
      <w:r>
        <w:rPr>
          <w:lang w:val="uk-UA"/>
        </w:rPr>
        <w:t>ішення</w:t>
      </w:r>
      <w:r w:rsidRPr="002300AC">
        <w:rPr>
          <w:lang w:val="uk-UA"/>
        </w:rPr>
        <w:t xml:space="preserve"> Криворізької МР </w:t>
      </w:r>
      <w:r w:rsidR="006417F9" w:rsidRPr="00DA7C73">
        <w:rPr>
          <w:lang w:val="uk-UA"/>
        </w:rPr>
        <w:t>за кодами видів цільового призначення земель 03.01</w:t>
      </w:r>
      <w:r w:rsidR="00CE3E59">
        <w:rPr>
          <w:lang w:val="uk-UA"/>
        </w:rPr>
        <w:t xml:space="preserve"> – </w:t>
      </w:r>
      <w:r w:rsidR="006417F9" w:rsidRPr="00DA7C73">
        <w:rPr>
          <w:lang w:val="uk-UA"/>
        </w:rPr>
        <w:t>03.06, 03.11, 03.14 розділу 03 «Землі громадської забудови» та 12.07 розділу 12 «Землі транспорту»</w:t>
      </w:r>
      <w:r w:rsidR="00364F34" w:rsidRPr="005967F9">
        <w:rPr>
          <w:lang w:val="uk-UA"/>
        </w:rPr>
        <w:t>:</w:t>
      </w:r>
      <w:r w:rsidR="006417F9" w:rsidRPr="005967F9">
        <w:rPr>
          <w:lang w:val="uk-UA"/>
        </w:rPr>
        <w:t xml:space="preserve"> </w:t>
      </w:r>
    </w:p>
    <w:p w:rsidR="00B35D57" w:rsidRPr="00364F34" w:rsidRDefault="00763150" w:rsidP="00763150">
      <w:pPr>
        <w:pStyle w:val="rvps2"/>
        <w:spacing w:before="0" w:beforeAutospacing="0" w:after="0" w:afterAutospacing="0"/>
        <w:ind w:left="426"/>
        <w:jc w:val="both"/>
        <w:rPr>
          <w:bCs/>
          <w:lang w:val="uk-UA" w:eastAsia="uk-UA"/>
        </w:rPr>
      </w:pPr>
      <w:r>
        <w:rPr>
          <w:lang w:val="uk-UA"/>
        </w:rPr>
        <w:t>- к</w:t>
      </w:r>
      <w:r w:rsidR="006417F9" w:rsidRPr="005967F9">
        <w:rPr>
          <w:lang w:val="uk-UA"/>
        </w:rPr>
        <w:t>од 03.01</w:t>
      </w:r>
      <w:r>
        <w:rPr>
          <w:lang w:val="uk-UA"/>
        </w:rPr>
        <w:t>.</w:t>
      </w:r>
      <w:r w:rsidR="006417F9" w:rsidRPr="005967F9">
        <w:rPr>
          <w:lang w:val="uk-UA"/>
        </w:rPr>
        <w:t xml:space="preserve"> Органи державної влади та місцевого самоврядування не є суб’єктами господарювання, не отримують прибутку, повністю утримуються за рахунок бюджету, тому ставка податку для земель, призначених для розміщення цих органів</w:t>
      </w:r>
      <w:r w:rsidR="00364F34" w:rsidRPr="00364F34">
        <w:rPr>
          <w:lang w:val="uk-UA"/>
        </w:rPr>
        <w:t>,</w:t>
      </w:r>
      <w:r w:rsidR="006417F9" w:rsidRPr="005967F9">
        <w:rPr>
          <w:lang w:val="uk-UA"/>
        </w:rPr>
        <w:t xml:space="preserve"> встановлюється на рівні 0,010%</w:t>
      </w:r>
      <w:r w:rsidR="00A07C50">
        <w:rPr>
          <w:lang w:val="uk-UA"/>
        </w:rPr>
        <w:t>;</w:t>
      </w:r>
    </w:p>
    <w:p w:rsidR="00B35D57" w:rsidRPr="005967F9" w:rsidRDefault="00B35D57" w:rsidP="00B35D57">
      <w:pPr>
        <w:pStyle w:val="rvps2"/>
        <w:spacing w:before="0" w:beforeAutospacing="0" w:after="0" w:afterAutospacing="0"/>
        <w:ind w:left="426"/>
        <w:jc w:val="both"/>
        <w:rPr>
          <w:lang w:val="uk-UA"/>
        </w:rPr>
      </w:pPr>
      <w:r w:rsidRPr="00DA7C73">
        <w:rPr>
          <w:lang w:val="uk-UA" w:eastAsia="uk-UA"/>
        </w:rPr>
        <w:t>-</w:t>
      </w:r>
      <w:r w:rsidR="006417F9" w:rsidRPr="00DA7C73">
        <w:rPr>
          <w:lang w:val="uk-UA"/>
        </w:rPr>
        <w:t xml:space="preserve"> </w:t>
      </w:r>
      <w:r w:rsidRPr="005967F9">
        <w:rPr>
          <w:lang w:val="uk-UA"/>
        </w:rPr>
        <w:t>к</w:t>
      </w:r>
      <w:r w:rsidR="006417F9" w:rsidRPr="005967F9">
        <w:rPr>
          <w:lang w:val="uk-UA"/>
        </w:rPr>
        <w:t>од 03.02</w:t>
      </w:r>
      <w:r w:rsidRPr="005967F9">
        <w:rPr>
          <w:lang w:val="uk-UA"/>
        </w:rPr>
        <w:t>.</w:t>
      </w:r>
      <w:r w:rsidR="006417F9" w:rsidRPr="005967F9">
        <w:rPr>
          <w:lang w:val="uk-UA"/>
        </w:rPr>
        <w:t xml:space="preserve"> Відповідно до Закону України «Про освіту» міські ради забезпечують рівні умови розвитку закладів освіти всіх форм власності. З метою недопущення податкового навантаження на заклади освіти незалежно від форми власності та джерел фінансування, ставка податку для земель під розміщення закладів освіти </w:t>
      </w:r>
      <w:r w:rsidRPr="005967F9">
        <w:rPr>
          <w:lang w:val="uk-UA"/>
        </w:rPr>
        <w:t>встановлюється на рівні 0,010%;</w:t>
      </w:r>
    </w:p>
    <w:p w:rsidR="00B35D57" w:rsidRPr="005967F9" w:rsidRDefault="00B35D57" w:rsidP="00B35D57">
      <w:pPr>
        <w:pStyle w:val="rvps2"/>
        <w:spacing w:before="0" w:beforeAutospacing="0" w:after="0" w:afterAutospacing="0"/>
        <w:ind w:left="426"/>
        <w:jc w:val="both"/>
        <w:rPr>
          <w:lang w:val="uk-UA"/>
        </w:rPr>
      </w:pPr>
      <w:r w:rsidRPr="005967F9">
        <w:rPr>
          <w:lang w:val="uk-UA"/>
        </w:rPr>
        <w:t>- к</w:t>
      </w:r>
      <w:r w:rsidR="006417F9" w:rsidRPr="005967F9">
        <w:rPr>
          <w:lang w:val="uk-UA"/>
        </w:rPr>
        <w:t>од 03.03</w:t>
      </w:r>
      <w:r w:rsidRPr="005967F9">
        <w:rPr>
          <w:lang w:val="uk-UA"/>
        </w:rPr>
        <w:t>.</w:t>
      </w:r>
      <w:r w:rsidR="006417F9" w:rsidRPr="005967F9">
        <w:rPr>
          <w:lang w:val="uk-UA"/>
        </w:rPr>
        <w:t xml:space="preserve"> Відповідно до Закону України «Основи законодавства України про охорону здоров’я» заклади, які здійснюють підприємницьку діяльність в сфері охорони здоров'я, </w:t>
      </w:r>
      <w:r w:rsidR="006417F9" w:rsidRPr="005967F9">
        <w:rPr>
          <w:lang w:val="uk-UA"/>
        </w:rPr>
        <w:lastRenderedPageBreak/>
        <w:t xml:space="preserve">користуються податковими та іншими пільгами, передбаченими законодавством. З метою недопущення податкового навантаження на заклади охорони здоров'я та соціальної допомоги незалежно від форми власності й джерел фінансування, ставка податку для земель під розміщення цих закладів встановлюється </w:t>
      </w:r>
      <w:r w:rsidRPr="005967F9">
        <w:rPr>
          <w:lang w:val="uk-UA"/>
        </w:rPr>
        <w:t>на рівні 0,010%;</w:t>
      </w:r>
    </w:p>
    <w:p w:rsidR="00B35D57" w:rsidRPr="005967F9" w:rsidRDefault="00B35D57" w:rsidP="00B35D57">
      <w:pPr>
        <w:pStyle w:val="rvps2"/>
        <w:spacing w:before="0" w:beforeAutospacing="0" w:after="0" w:afterAutospacing="0"/>
        <w:ind w:left="426"/>
        <w:jc w:val="both"/>
        <w:rPr>
          <w:lang w:val="uk-UA"/>
        </w:rPr>
      </w:pPr>
      <w:r w:rsidRPr="005967F9">
        <w:rPr>
          <w:lang w:val="uk-UA"/>
        </w:rPr>
        <w:t>-</w:t>
      </w:r>
      <w:r w:rsidR="006417F9" w:rsidRPr="005967F9">
        <w:rPr>
          <w:lang w:val="uk-UA"/>
        </w:rPr>
        <w:t xml:space="preserve"> </w:t>
      </w:r>
      <w:r w:rsidRPr="005967F9">
        <w:rPr>
          <w:lang w:val="uk-UA"/>
        </w:rPr>
        <w:t>к</w:t>
      </w:r>
      <w:r w:rsidR="006417F9" w:rsidRPr="005967F9">
        <w:rPr>
          <w:lang w:val="uk-UA"/>
        </w:rPr>
        <w:t>од 03.04</w:t>
      </w:r>
      <w:r w:rsidRPr="005967F9">
        <w:rPr>
          <w:lang w:val="uk-UA"/>
        </w:rPr>
        <w:t>.</w:t>
      </w:r>
      <w:r w:rsidR="006417F9" w:rsidRPr="005967F9">
        <w:rPr>
          <w:lang w:val="uk-UA"/>
        </w:rPr>
        <w:t xml:space="preserve"> З метою недопущення податкового навантаження на громадські та релігійні організації (у т.</w:t>
      </w:r>
      <w:r w:rsidR="00CE3E59">
        <w:rPr>
          <w:lang w:val="uk-UA"/>
        </w:rPr>
        <w:t xml:space="preserve"> </w:t>
      </w:r>
      <w:r w:rsidR="006417F9" w:rsidRPr="005967F9">
        <w:rPr>
          <w:lang w:val="uk-UA"/>
        </w:rPr>
        <w:t>ч. громадські організації інвалідів), які є некомерційними й неприбутковими, ставка податку для земель під розміщення цих установ встановлює</w:t>
      </w:r>
      <w:r w:rsidRPr="005967F9">
        <w:rPr>
          <w:lang w:val="uk-UA"/>
        </w:rPr>
        <w:t>ться на рівні 0,010%;</w:t>
      </w:r>
    </w:p>
    <w:p w:rsidR="00B35D57" w:rsidRPr="005967F9" w:rsidRDefault="00B35D57" w:rsidP="00F5413F">
      <w:pPr>
        <w:pStyle w:val="rvps2"/>
        <w:tabs>
          <w:tab w:val="left" w:pos="567"/>
        </w:tabs>
        <w:spacing w:before="0" w:beforeAutospacing="0" w:after="0" w:afterAutospacing="0"/>
        <w:ind w:left="426"/>
        <w:jc w:val="both"/>
        <w:rPr>
          <w:lang w:val="uk-UA"/>
        </w:rPr>
      </w:pPr>
      <w:r w:rsidRPr="005967F9">
        <w:rPr>
          <w:lang w:val="uk-UA"/>
        </w:rPr>
        <w:t>- к</w:t>
      </w:r>
      <w:r w:rsidR="006417F9" w:rsidRPr="005967F9">
        <w:rPr>
          <w:lang w:val="uk-UA"/>
        </w:rPr>
        <w:t>од 03.05</w:t>
      </w:r>
      <w:r w:rsidRPr="005967F9">
        <w:rPr>
          <w:lang w:val="uk-UA"/>
        </w:rPr>
        <w:t>.</w:t>
      </w:r>
      <w:r w:rsidR="006417F9" w:rsidRPr="005967F9">
        <w:rPr>
          <w:lang w:val="uk-UA"/>
        </w:rPr>
        <w:t xml:space="preserve"> Враховуючи соціальне значення діяльності закладів культурнопросвітницького обслуговування, некомерційне використання землі, неприбутковість та дотаційний характер діяльності, ставка податку для земель під розміщення цих закладів</w:t>
      </w:r>
      <w:r w:rsidR="00BF46A6" w:rsidRPr="005967F9">
        <w:rPr>
          <w:lang w:val="uk-UA"/>
        </w:rPr>
        <w:t xml:space="preserve"> встановлюється на рівні 0,010%;</w:t>
      </w:r>
      <w:r w:rsidR="006417F9" w:rsidRPr="005967F9">
        <w:rPr>
          <w:lang w:val="uk-UA"/>
        </w:rPr>
        <w:t xml:space="preserve"> </w:t>
      </w:r>
    </w:p>
    <w:p w:rsidR="00B35D57" w:rsidRPr="005967F9" w:rsidRDefault="00B35D57" w:rsidP="00B35D57">
      <w:pPr>
        <w:pStyle w:val="rvps2"/>
        <w:spacing w:before="0" w:beforeAutospacing="0" w:after="0" w:afterAutospacing="0"/>
        <w:ind w:left="426"/>
        <w:jc w:val="both"/>
        <w:rPr>
          <w:lang w:val="uk-UA"/>
        </w:rPr>
      </w:pPr>
      <w:r w:rsidRPr="005967F9">
        <w:rPr>
          <w:lang w:val="uk-UA"/>
        </w:rPr>
        <w:t>- к</w:t>
      </w:r>
      <w:r w:rsidR="006417F9" w:rsidRPr="005967F9">
        <w:rPr>
          <w:lang w:val="uk-UA"/>
        </w:rPr>
        <w:t>од 03.06</w:t>
      </w:r>
      <w:r w:rsidRPr="005967F9">
        <w:rPr>
          <w:lang w:val="uk-UA"/>
        </w:rPr>
        <w:t>.</w:t>
      </w:r>
      <w:r w:rsidR="006417F9" w:rsidRPr="005967F9">
        <w:rPr>
          <w:lang w:val="uk-UA"/>
        </w:rPr>
        <w:t xml:space="preserve"> Враховуючи державне значення діяльності екстериторіальних організацій та органів, бюджетне утримання, ставка податку для земель під розміщення таких закладів </w:t>
      </w:r>
      <w:r w:rsidR="00BF46A6" w:rsidRPr="005967F9">
        <w:rPr>
          <w:lang w:val="uk-UA"/>
        </w:rPr>
        <w:t>встановлюється на рівні 0,010%;</w:t>
      </w:r>
    </w:p>
    <w:p w:rsidR="00B35D57" w:rsidRPr="005967F9" w:rsidRDefault="00B35D57" w:rsidP="00B35D57">
      <w:pPr>
        <w:pStyle w:val="rvps2"/>
        <w:spacing w:before="0" w:beforeAutospacing="0" w:after="0" w:afterAutospacing="0"/>
        <w:ind w:left="426"/>
        <w:jc w:val="both"/>
        <w:rPr>
          <w:lang w:val="uk-UA"/>
        </w:rPr>
      </w:pPr>
      <w:r w:rsidRPr="005967F9">
        <w:rPr>
          <w:lang w:val="uk-UA"/>
        </w:rPr>
        <w:t>- к</w:t>
      </w:r>
      <w:r w:rsidR="006417F9" w:rsidRPr="005967F9">
        <w:rPr>
          <w:lang w:val="uk-UA"/>
        </w:rPr>
        <w:t>од 03.11</w:t>
      </w:r>
      <w:r w:rsidRPr="005967F9">
        <w:rPr>
          <w:lang w:val="uk-UA"/>
        </w:rPr>
        <w:t>.</w:t>
      </w:r>
      <w:r w:rsidR="006417F9" w:rsidRPr="005967F9">
        <w:rPr>
          <w:lang w:val="uk-UA"/>
        </w:rPr>
        <w:t xml:space="preserve"> Відповідно до Закону України «Про наукову і науково-технічну діяльність» держава застосовує податкові інструменти для створення сприятливих умов для ефективного провадження наукової і науково</w:t>
      </w:r>
      <w:r w:rsidR="002300AC">
        <w:rPr>
          <w:lang w:val="uk-UA"/>
        </w:rPr>
        <w:t>-</w:t>
      </w:r>
      <w:r w:rsidR="006417F9" w:rsidRPr="005967F9">
        <w:rPr>
          <w:lang w:val="uk-UA"/>
        </w:rPr>
        <w:t>технічної діяльності відповідно до законодавства України. Враховуючи державне значення наукової діяльності та необхідність її підтримки, з метою недопущення податкового навантаження на заклади науки незалежно від форми власності й джерел фінансування, ставка податку для земель під розміщення закладів науки встановлюється на рівн</w:t>
      </w:r>
      <w:r w:rsidRPr="005967F9">
        <w:rPr>
          <w:lang w:val="uk-UA"/>
        </w:rPr>
        <w:t>і 0,030%;</w:t>
      </w:r>
    </w:p>
    <w:p w:rsidR="00B35D57" w:rsidRPr="005967F9" w:rsidRDefault="00B35D57" w:rsidP="00B35D57">
      <w:pPr>
        <w:pStyle w:val="rvps2"/>
        <w:spacing w:before="0" w:beforeAutospacing="0" w:after="0" w:afterAutospacing="0"/>
        <w:ind w:left="426"/>
        <w:jc w:val="both"/>
        <w:rPr>
          <w:lang w:val="uk-UA"/>
        </w:rPr>
      </w:pPr>
      <w:r w:rsidRPr="005967F9">
        <w:rPr>
          <w:lang w:val="uk-UA"/>
        </w:rPr>
        <w:t>- к</w:t>
      </w:r>
      <w:r w:rsidR="006417F9" w:rsidRPr="005967F9">
        <w:rPr>
          <w:lang w:val="uk-UA"/>
        </w:rPr>
        <w:t>од 03.14</w:t>
      </w:r>
      <w:r w:rsidRPr="005967F9">
        <w:rPr>
          <w:lang w:val="uk-UA"/>
        </w:rPr>
        <w:t>.</w:t>
      </w:r>
      <w:r w:rsidR="006417F9" w:rsidRPr="005967F9">
        <w:rPr>
          <w:lang w:val="uk-UA"/>
        </w:rPr>
        <w:t xml:space="preserve"> Органи </w:t>
      </w:r>
      <w:r w:rsidR="002300AC">
        <w:rPr>
          <w:lang w:val="uk-UA"/>
        </w:rPr>
        <w:t>Державної служби України з надзвичайних ситуацій</w:t>
      </w:r>
      <w:r w:rsidR="002300AC" w:rsidRPr="005967F9">
        <w:rPr>
          <w:lang w:val="uk-UA"/>
        </w:rPr>
        <w:t xml:space="preserve"> </w:t>
      </w:r>
      <w:r w:rsidR="006417F9" w:rsidRPr="005967F9">
        <w:rPr>
          <w:lang w:val="uk-UA"/>
        </w:rPr>
        <w:t>є некомерційними, неприбутковими організаціями, які повністю утримуються з державного бюджету. Тому ставка податку для земель, призначених для розміщення зазначених органів,</w:t>
      </w:r>
      <w:r w:rsidRPr="005967F9">
        <w:rPr>
          <w:lang w:val="uk-UA"/>
        </w:rPr>
        <w:t xml:space="preserve"> встановлюється на рівні 0,030%;</w:t>
      </w:r>
      <w:r w:rsidR="006417F9" w:rsidRPr="005967F9">
        <w:rPr>
          <w:lang w:val="uk-UA"/>
        </w:rPr>
        <w:t xml:space="preserve"> </w:t>
      </w:r>
    </w:p>
    <w:p w:rsidR="006417F9" w:rsidRPr="00364F34" w:rsidRDefault="00B35D57" w:rsidP="00B35D57">
      <w:pPr>
        <w:pStyle w:val="rvps2"/>
        <w:spacing w:before="0" w:beforeAutospacing="0" w:after="0" w:afterAutospacing="0"/>
        <w:ind w:left="426"/>
        <w:jc w:val="both"/>
        <w:rPr>
          <w:bCs/>
          <w:lang w:val="uk-UA" w:eastAsia="uk-UA"/>
        </w:rPr>
      </w:pPr>
      <w:r w:rsidRPr="005967F9">
        <w:rPr>
          <w:lang w:val="uk-UA"/>
        </w:rPr>
        <w:t>- к</w:t>
      </w:r>
      <w:r w:rsidR="006417F9" w:rsidRPr="005967F9">
        <w:rPr>
          <w:lang w:val="uk-UA"/>
        </w:rPr>
        <w:t>од 12.07</w:t>
      </w:r>
      <w:r w:rsidRPr="005967F9">
        <w:rPr>
          <w:lang w:val="uk-UA"/>
        </w:rPr>
        <w:t>.</w:t>
      </w:r>
      <w:r w:rsidR="006417F9" w:rsidRPr="005967F9">
        <w:rPr>
          <w:lang w:val="uk-UA"/>
        </w:rPr>
        <w:t xml:space="preserve"> У м. Кривому Розі електротранспорт є найпоширенішим за обсягами пасажирських перевезень, послуги надають комунальні підприємства міста «Міський тролейбус» та «Швидкісний трамвай». Тарифи є найнижчими в місті. Обсяг безоплатних перевезень пільгових категорій громадян становить 70% від загального обсягу перевезень, здійснених цими підприємствами. </w:t>
      </w:r>
      <w:r w:rsidR="0057652F">
        <w:rPr>
          <w:lang w:val="uk-UA"/>
        </w:rPr>
        <w:t xml:space="preserve">Отже, </w:t>
      </w:r>
      <w:r w:rsidR="006417F9" w:rsidRPr="005967F9">
        <w:rPr>
          <w:lang w:val="uk-UA"/>
        </w:rPr>
        <w:t>ставка податку для земель, призначених для розміщення та експлуатації будівель і споруд міського електротранспорту, встановлюється на рівні 0,003%.</w:t>
      </w:r>
    </w:p>
    <w:p w:rsidR="00FC77FD" w:rsidRPr="00DA7C73" w:rsidRDefault="00FC77FD" w:rsidP="00BF46A6">
      <w:pPr>
        <w:pStyle w:val="rvps2"/>
        <w:spacing w:before="0" w:beforeAutospacing="0" w:after="0" w:afterAutospacing="0"/>
        <w:jc w:val="both"/>
        <w:rPr>
          <w:bCs/>
          <w:lang w:val="uk-UA" w:eastAsia="uk-UA"/>
        </w:rPr>
      </w:pPr>
    </w:p>
    <w:p w:rsidR="00BF46A6" w:rsidRPr="00DA7C73" w:rsidRDefault="00BF46A6" w:rsidP="00BF46A6">
      <w:pPr>
        <w:pStyle w:val="rvps2"/>
        <w:numPr>
          <w:ilvl w:val="0"/>
          <w:numId w:val="2"/>
        </w:numPr>
        <w:tabs>
          <w:tab w:val="left" w:pos="426"/>
        </w:tabs>
        <w:spacing w:before="0" w:beforeAutospacing="0" w:after="0" w:afterAutospacing="0"/>
        <w:jc w:val="both"/>
        <w:rPr>
          <w:bCs/>
          <w:lang w:val="uk-UA" w:eastAsia="uk-UA"/>
        </w:rPr>
      </w:pPr>
      <w:r w:rsidRPr="00DA7C73">
        <w:rPr>
          <w:bCs/>
          <w:lang w:val="uk-UA" w:eastAsia="uk-UA"/>
        </w:rPr>
        <w:t xml:space="preserve">Відповідно до </w:t>
      </w:r>
      <w:r w:rsidRPr="005967F9">
        <w:rPr>
          <w:lang w:val="uk-UA"/>
        </w:rPr>
        <w:t>Р</w:t>
      </w:r>
      <w:r w:rsidRPr="00364F34">
        <w:rPr>
          <w:lang w:val="uk-UA"/>
        </w:rPr>
        <w:t>ішення Криворізької МР:</w:t>
      </w:r>
    </w:p>
    <w:p w:rsidR="00BF46A6" w:rsidRPr="00364F34" w:rsidRDefault="00BF46A6" w:rsidP="00833206">
      <w:pPr>
        <w:pStyle w:val="rvps2"/>
        <w:numPr>
          <w:ilvl w:val="0"/>
          <w:numId w:val="14"/>
        </w:numPr>
        <w:tabs>
          <w:tab w:val="left" w:pos="567"/>
        </w:tabs>
        <w:spacing w:before="0" w:beforeAutospacing="0" w:after="0" w:afterAutospacing="0"/>
        <w:ind w:left="426" w:firstLine="0"/>
        <w:jc w:val="both"/>
        <w:rPr>
          <w:bCs/>
          <w:lang w:val="uk-UA" w:eastAsia="uk-UA"/>
        </w:rPr>
      </w:pPr>
      <w:r w:rsidRPr="005967F9">
        <w:rPr>
          <w:bCs/>
          <w:lang w:val="uk-UA" w:eastAsia="uk-UA"/>
        </w:rPr>
        <w:t>приймається з метою ефективного використання земельного ресурсу, забезпечення соціальної спрямованості бюджету та подальшого соціально-економічного розвитку міста;</w:t>
      </w:r>
    </w:p>
    <w:p w:rsidR="00BF46A6" w:rsidRPr="00BF46A6" w:rsidRDefault="00BF46A6" w:rsidP="00833206">
      <w:pPr>
        <w:pStyle w:val="rvps2"/>
        <w:numPr>
          <w:ilvl w:val="0"/>
          <w:numId w:val="14"/>
        </w:numPr>
        <w:tabs>
          <w:tab w:val="left" w:pos="567"/>
        </w:tabs>
        <w:spacing w:before="0" w:beforeAutospacing="0" w:after="0" w:afterAutospacing="0"/>
        <w:ind w:left="426" w:firstLine="0"/>
        <w:jc w:val="both"/>
        <w:rPr>
          <w:bCs/>
          <w:lang w:val="uk-UA" w:eastAsia="uk-UA"/>
        </w:rPr>
      </w:pPr>
      <w:r>
        <w:rPr>
          <w:bCs/>
          <w:lang w:val="uk-UA" w:eastAsia="uk-UA"/>
        </w:rPr>
        <w:t>ставки та пільги зі сплати земельного податку розповсюджуються на території міста Кривого Рогу</w:t>
      </w:r>
      <w:r w:rsidR="00F97A44">
        <w:rPr>
          <w:bCs/>
          <w:lang w:val="uk-UA" w:eastAsia="uk-UA"/>
        </w:rPr>
        <w:t xml:space="preserve"> і на 2021 рік</w:t>
      </w:r>
      <w:r>
        <w:rPr>
          <w:noProof/>
          <w:lang w:val="uk-UA"/>
        </w:rPr>
        <w:t>;</w:t>
      </w:r>
    </w:p>
    <w:p w:rsidR="00BF46A6" w:rsidRDefault="00F97A44" w:rsidP="004D1307">
      <w:pPr>
        <w:pStyle w:val="rvps2"/>
        <w:numPr>
          <w:ilvl w:val="0"/>
          <w:numId w:val="14"/>
        </w:numPr>
        <w:tabs>
          <w:tab w:val="left" w:pos="709"/>
        </w:tabs>
        <w:spacing w:before="0" w:beforeAutospacing="0" w:after="0" w:afterAutospacing="0"/>
        <w:ind w:left="709" w:hanging="283"/>
        <w:jc w:val="both"/>
        <w:rPr>
          <w:bCs/>
          <w:lang w:val="uk-UA" w:eastAsia="uk-UA"/>
        </w:rPr>
      </w:pPr>
      <w:r>
        <w:rPr>
          <w:bCs/>
          <w:lang w:val="uk-UA" w:eastAsia="uk-UA"/>
        </w:rPr>
        <w:t xml:space="preserve">передбачені </w:t>
      </w:r>
      <w:r w:rsidR="00CE3E59">
        <w:rPr>
          <w:bCs/>
          <w:lang w:val="uk-UA" w:eastAsia="uk-UA"/>
        </w:rPr>
        <w:t xml:space="preserve">такі </w:t>
      </w:r>
      <w:r>
        <w:rPr>
          <w:bCs/>
          <w:lang w:val="uk-UA" w:eastAsia="uk-UA"/>
        </w:rPr>
        <w:t>ставки земельного податку для:</w:t>
      </w:r>
    </w:p>
    <w:p w:rsidR="00F97A44" w:rsidRDefault="00F97A44" w:rsidP="004D1307">
      <w:pPr>
        <w:pStyle w:val="rvps2"/>
        <w:numPr>
          <w:ilvl w:val="1"/>
          <w:numId w:val="2"/>
        </w:numPr>
        <w:tabs>
          <w:tab w:val="left" w:pos="709"/>
        </w:tabs>
        <w:spacing w:before="0" w:beforeAutospacing="0" w:after="0" w:afterAutospacing="0"/>
        <w:ind w:left="709" w:hanging="283"/>
        <w:jc w:val="both"/>
        <w:rPr>
          <w:bCs/>
          <w:lang w:val="uk-UA" w:eastAsia="uk-UA"/>
        </w:rPr>
      </w:pPr>
      <w:r>
        <w:rPr>
          <w:bCs/>
          <w:lang w:val="uk-UA" w:eastAsia="uk-UA"/>
        </w:rPr>
        <w:t>земель сільськогосподарського призначення (код 01) у розмірі 0,3%;</w:t>
      </w:r>
    </w:p>
    <w:p w:rsidR="00F97A44" w:rsidRDefault="00F97A44" w:rsidP="004D1307">
      <w:pPr>
        <w:pStyle w:val="rvps2"/>
        <w:numPr>
          <w:ilvl w:val="1"/>
          <w:numId w:val="2"/>
        </w:numPr>
        <w:tabs>
          <w:tab w:val="left" w:pos="709"/>
        </w:tabs>
        <w:spacing w:before="0" w:beforeAutospacing="0" w:after="0" w:afterAutospacing="0"/>
        <w:ind w:left="709" w:hanging="283"/>
        <w:jc w:val="both"/>
        <w:rPr>
          <w:bCs/>
          <w:lang w:val="uk-UA" w:eastAsia="uk-UA"/>
        </w:rPr>
      </w:pPr>
      <w:r>
        <w:rPr>
          <w:bCs/>
          <w:lang w:val="uk-UA" w:eastAsia="uk-UA"/>
        </w:rPr>
        <w:t>земель житлової забудови (код 02)</w:t>
      </w:r>
      <w:r w:rsidR="00196ED1">
        <w:rPr>
          <w:bCs/>
          <w:lang w:val="uk-UA" w:eastAsia="uk-UA"/>
        </w:rPr>
        <w:t xml:space="preserve"> – 0,009%;</w:t>
      </w:r>
    </w:p>
    <w:p w:rsidR="00F5413F" w:rsidRDefault="00196ED1" w:rsidP="004D1307">
      <w:pPr>
        <w:pStyle w:val="rvps2"/>
        <w:numPr>
          <w:ilvl w:val="1"/>
          <w:numId w:val="2"/>
        </w:numPr>
        <w:tabs>
          <w:tab w:val="left" w:pos="709"/>
        </w:tabs>
        <w:spacing w:before="0" w:beforeAutospacing="0" w:after="0" w:afterAutospacing="0"/>
        <w:ind w:left="709" w:hanging="283"/>
        <w:jc w:val="both"/>
        <w:rPr>
          <w:bCs/>
          <w:lang w:val="uk-UA" w:eastAsia="uk-UA"/>
        </w:rPr>
      </w:pPr>
      <w:r>
        <w:rPr>
          <w:bCs/>
          <w:lang w:val="uk-UA" w:eastAsia="uk-UA"/>
        </w:rPr>
        <w:t>земель громадської забудови (код 03)</w:t>
      </w:r>
      <w:r w:rsidR="00F5413F">
        <w:rPr>
          <w:bCs/>
          <w:lang w:val="uk-UA" w:eastAsia="uk-UA"/>
        </w:rPr>
        <w:t>:</w:t>
      </w:r>
    </w:p>
    <w:p w:rsidR="00F5413F" w:rsidRDefault="00F5413F" w:rsidP="004D1307">
      <w:pPr>
        <w:pStyle w:val="rvps2"/>
        <w:tabs>
          <w:tab w:val="left" w:pos="709"/>
        </w:tabs>
        <w:spacing w:before="0" w:beforeAutospacing="0" w:after="0" w:afterAutospacing="0"/>
        <w:ind w:left="709"/>
        <w:jc w:val="both"/>
        <w:rPr>
          <w:noProof/>
          <w:lang w:val="uk-UA"/>
        </w:rPr>
      </w:pPr>
      <w:r>
        <w:rPr>
          <w:bCs/>
          <w:lang w:val="uk-UA" w:eastAsia="uk-UA"/>
        </w:rPr>
        <w:t xml:space="preserve"> для </w:t>
      </w:r>
      <w:r w:rsidRPr="00954E56">
        <w:rPr>
          <w:noProof/>
        </w:rPr>
        <w:t>будівництва та обслуговування будівель органів державної влади та місцевого самоврядування</w:t>
      </w:r>
      <w:r>
        <w:rPr>
          <w:noProof/>
          <w:lang w:val="uk-UA"/>
        </w:rPr>
        <w:t xml:space="preserve"> (код 03.01) – 0,01</w:t>
      </w:r>
      <w:r w:rsidRPr="00F5413F">
        <w:rPr>
          <w:noProof/>
        </w:rPr>
        <w:t>%</w:t>
      </w:r>
      <w:r>
        <w:rPr>
          <w:noProof/>
          <w:lang w:val="uk-UA"/>
        </w:rPr>
        <w:t>;</w:t>
      </w:r>
    </w:p>
    <w:p w:rsidR="00F5413F" w:rsidRDefault="00F5413F" w:rsidP="004D1307">
      <w:pPr>
        <w:pStyle w:val="rvps2"/>
        <w:tabs>
          <w:tab w:val="left" w:pos="709"/>
        </w:tabs>
        <w:spacing w:before="0" w:beforeAutospacing="0" w:after="0" w:afterAutospacing="0"/>
        <w:ind w:left="709"/>
        <w:jc w:val="both"/>
        <w:rPr>
          <w:noProof/>
          <w:lang w:val="uk-UA"/>
        </w:rPr>
      </w:pPr>
      <w:r>
        <w:rPr>
          <w:noProof/>
          <w:lang w:val="uk-UA"/>
        </w:rPr>
        <w:t>д</w:t>
      </w:r>
      <w:r w:rsidRPr="00954E56">
        <w:rPr>
          <w:noProof/>
        </w:rPr>
        <w:t>ля будівництва та обслуговування будівель закладів освіти</w:t>
      </w:r>
      <w:r>
        <w:rPr>
          <w:noProof/>
          <w:lang w:val="uk-UA"/>
        </w:rPr>
        <w:t xml:space="preserve"> (код 03.02) – 0,01</w:t>
      </w:r>
      <w:r w:rsidRPr="00F5413F">
        <w:rPr>
          <w:noProof/>
        </w:rPr>
        <w:t>%</w:t>
      </w:r>
      <w:r>
        <w:rPr>
          <w:noProof/>
          <w:lang w:val="uk-UA"/>
        </w:rPr>
        <w:t>;</w:t>
      </w:r>
    </w:p>
    <w:p w:rsidR="00F5413F" w:rsidRDefault="00F5413F" w:rsidP="004D1307">
      <w:pPr>
        <w:pStyle w:val="rvps2"/>
        <w:tabs>
          <w:tab w:val="left" w:pos="709"/>
        </w:tabs>
        <w:spacing w:before="0" w:beforeAutospacing="0" w:after="0" w:afterAutospacing="0"/>
        <w:ind w:left="709"/>
        <w:jc w:val="both"/>
        <w:rPr>
          <w:noProof/>
          <w:lang w:val="uk-UA"/>
        </w:rPr>
      </w:pPr>
      <w:r>
        <w:rPr>
          <w:noProof/>
          <w:lang w:val="uk-UA"/>
        </w:rPr>
        <w:t>д</w:t>
      </w:r>
      <w:r w:rsidRPr="00954E56">
        <w:rPr>
          <w:noProof/>
        </w:rPr>
        <w:t>ля будівництва та обслуговування будівель закладів охорони здоров’я та соціальної допомоги</w:t>
      </w:r>
      <w:r>
        <w:rPr>
          <w:noProof/>
          <w:lang w:val="uk-UA"/>
        </w:rPr>
        <w:t xml:space="preserve"> (код 03.03) – 0,01</w:t>
      </w:r>
      <w:r w:rsidRPr="00F5413F">
        <w:rPr>
          <w:noProof/>
        </w:rPr>
        <w:t>%</w:t>
      </w:r>
      <w:r>
        <w:rPr>
          <w:noProof/>
          <w:lang w:val="uk-UA"/>
        </w:rPr>
        <w:t>;</w:t>
      </w:r>
    </w:p>
    <w:p w:rsidR="00F5413F" w:rsidRDefault="00F5413F" w:rsidP="004D1307">
      <w:pPr>
        <w:pStyle w:val="rvps2"/>
        <w:tabs>
          <w:tab w:val="left" w:pos="709"/>
        </w:tabs>
        <w:spacing w:before="0" w:beforeAutospacing="0" w:after="0" w:afterAutospacing="0"/>
        <w:ind w:left="709"/>
        <w:jc w:val="both"/>
        <w:rPr>
          <w:noProof/>
          <w:lang w:val="uk-UA"/>
        </w:rPr>
      </w:pPr>
      <w:r>
        <w:rPr>
          <w:noProof/>
          <w:lang w:val="uk-UA"/>
        </w:rPr>
        <w:t>д</w:t>
      </w:r>
      <w:r w:rsidRPr="00954E56">
        <w:rPr>
          <w:noProof/>
        </w:rPr>
        <w:t>ля будівництва та обслуговування будівель громадських та релігійних організацій</w:t>
      </w:r>
      <w:r>
        <w:rPr>
          <w:noProof/>
          <w:lang w:val="uk-UA"/>
        </w:rPr>
        <w:t xml:space="preserve"> (код 03.04) – 0,01</w:t>
      </w:r>
      <w:r w:rsidRPr="00F5413F">
        <w:rPr>
          <w:noProof/>
        </w:rPr>
        <w:t>%</w:t>
      </w:r>
      <w:r>
        <w:rPr>
          <w:noProof/>
          <w:lang w:val="uk-UA"/>
        </w:rPr>
        <w:t>;</w:t>
      </w:r>
    </w:p>
    <w:p w:rsidR="00F5413F" w:rsidRDefault="00E74469" w:rsidP="004D1307">
      <w:pPr>
        <w:pStyle w:val="rvps2"/>
        <w:tabs>
          <w:tab w:val="left" w:pos="709"/>
        </w:tabs>
        <w:spacing w:before="0" w:beforeAutospacing="0" w:after="0" w:afterAutospacing="0"/>
        <w:ind w:left="709"/>
        <w:jc w:val="both"/>
        <w:rPr>
          <w:noProof/>
          <w:lang w:val="uk-UA"/>
        </w:rPr>
      </w:pPr>
      <w:r>
        <w:rPr>
          <w:noProof/>
          <w:lang w:val="uk-UA"/>
        </w:rPr>
        <w:t>д</w:t>
      </w:r>
      <w:r w:rsidR="00F5413F" w:rsidRPr="00954E56">
        <w:rPr>
          <w:noProof/>
        </w:rPr>
        <w:t>ля будівництва та обслуговування будівель закладів культурно-просвітницького обслуговування</w:t>
      </w:r>
      <w:r w:rsidR="00F5413F">
        <w:rPr>
          <w:noProof/>
          <w:lang w:val="uk-UA"/>
        </w:rPr>
        <w:t xml:space="preserve"> (код 03.05) – 0,01</w:t>
      </w:r>
      <w:r w:rsidR="00F5413F" w:rsidRPr="00F5413F">
        <w:rPr>
          <w:noProof/>
        </w:rPr>
        <w:t>%</w:t>
      </w:r>
      <w:r w:rsidR="00F5413F">
        <w:rPr>
          <w:noProof/>
          <w:lang w:val="uk-UA"/>
        </w:rPr>
        <w:t>;</w:t>
      </w:r>
    </w:p>
    <w:p w:rsidR="00F5413F" w:rsidRPr="00F5413F" w:rsidRDefault="00E74469" w:rsidP="004D1307">
      <w:pPr>
        <w:pStyle w:val="rvps2"/>
        <w:tabs>
          <w:tab w:val="left" w:pos="709"/>
        </w:tabs>
        <w:spacing w:before="0" w:beforeAutospacing="0" w:after="0" w:afterAutospacing="0"/>
        <w:ind w:left="709"/>
        <w:jc w:val="both"/>
        <w:rPr>
          <w:bCs/>
          <w:lang w:val="uk-UA" w:eastAsia="uk-UA"/>
        </w:rPr>
      </w:pPr>
      <w:r>
        <w:rPr>
          <w:noProof/>
          <w:lang w:val="uk-UA"/>
        </w:rPr>
        <w:lastRenderedPageBreak/>
        <w:t>д</w:t>
      </w:r>
      <w:r w:rsidRPr="00954E56">
        <w:rPr>
          <w:noProof/>
        </w:rPr>
        <w:t>ля будівництва та обслуговування будівель екстериторіальних організацій та органів</w:t>
      </w:r>
      <w:r>
        <w:rPr>
          <w:noProof/>
          <w:lang w:val="uk-UA"/>
        </w:rPr>
        <w:t xml:space="preserve"> </w:t>
      </w:r>
      <w:r w:rsidR="00F5413F">
        <w:rPr>
          <w:noProof/>
          <w:lang w:val="uk-UA"/>
        </w:rPr>
        <w:t>(код 03.06) – 0,01</w:t>
      </w:r>
      <w:r w:rsidR="00F5413F" w:rsidRPr="00F5413F">
        <w:rPr>
          <w:noProof/>
        </w:rPr>
        <w:t>%</w:t>
      </w:r>
      <w:r w:rsidR="00F5413F">
        <w:rPr>
          <w:noProof/>
          <w:lang w:val="uk-UA"/>
        </w:rPr>
        <w:t>;</w:t>
      </w:r>
    </w:p>
    <w:p w:rsidR="00F5413F" w:rsidRDefault="00196ED1" w:rsidP="004D1307">
      <w:pPr>
        <w:pStyle w:val="rvps2"/>
        <w:tabs>
          <w:tab w:val="left" w:pos="709"/>
        </w:tabs>
        <w:spacing w:before="0" w:beforeAutospacing="0" w:after="0" w:afterAutospacing="0"/>
        <w:ind w:left="709"/>
        <w:jc w:val="both"/>
        <w:rPr>
          <w:bCs/>
          <w:lang w:val="uk-UA" w:eastAsia="uk-UA"/>
        </w:rPr>
      </w:pPr>
      <w:r>
        <w:rPr>
          <w:bCs/>
          <w:lang w:val="uk-UA" w:eastAsia="uk-UA"/>
        </w:rPr>
        <w:t xml:space="preserve">для будівництва та обслуговування будівель торгівлі (код 03.07) – 0,3%; </w:t>
      </w:r>
      <w:r w:rsidR="00F5413F">
        <w:rPr>
          <w:bCs/>
          <w:lang w:val="uk-UA" w:eastAsia="uk-UA"/>
        </w:rPr>
        <w:t xml:space="preserve">    </w:t>
      </w:r>
    </w:p>
    <w:p w:rsidR="00F5413F" w:rsidRDefault="00196ED1" w:rsidP="004D1307">
      <w:pPr>
        <w:pStyle w:val="rvps2"/>
        <w:tabs>
          <w:tab w:val="left" w:pos="709"/>
        </w:tabs>
        <w:spacing w:before="0" w:beforeAutospacing="0" w:after="0" w:afterAutospacing="0"/>
        <w:ind w:left="709"/>
        <w:jc w:val="both"/>
        <w:rPr>
          <w:bCs/>
          <w:lang w:val="uk-UA" w:eastAsia="uk-UA"/>
        </w:rPr>
      </w:pPr>
      <w:r>
        <w:rPr>
          <w:bCs/>
          <w:lang w:val="uk-UA" w:eastAsia="uk-UA"/>
        </w:rPr>
        <w:t xml:space="preserve">для будівництва та обслуговування об’єктів туристичної інфраструктури та закладів громадського харчування (код 03.08) </w:t>
      </w:r>
      <w:r w:rsidR="00DB4DDB">
        <w:rPr>
          <w:bCs/>
          <w:lang w:val="uk-UA" w:eastAsia="uk-UA"/>
        </w:rPr>
        <w:t xml:space="preserve">– 0,3%; </w:t>
      </w:r>
    </w:p>
    <w:p w:rsidR="00F5413F" w:rsidRDefault="00DB4DDB" w:rsidP="004D1307">
      <w:pPr>
        <w:pStyle w:val="rvps2"/>
        <w:tabs>
          <w:tab w:val="left" w:pos="709"/>
        </w:tabs>
        <w:spacing w:before="0" w:beforeAutospacing="0" w:after="0" w:afterAutospacing="0"/>
        <w:ind w:left="709"/>
        <w:jc w:val="both"/>
        <w:rPr>
          <w:bCs/>
          <w:lang w:val="uk-UA" w:eastAsia="uk-UA"/>
        </w:rPr>
      </w:pPr>
      <w:r>
        <w:rPr>
          <w:bCs/>
          <w:lang w:val="uk-UA" w:eastAsia="uk-UA"/>
        </w:rPr>
        <w:t xml:space="preserve">для будівництва та обслуговування будівель кредитно-фінансових установ </w:t>
      </w:r>
      <w:r w:rsidR="00B02D9C">
        <w:rPr>
          <w:bCs/>
          <w:lang w:val="uk-UA" w:eastAsia="uk-UA"/>
        </w:rPr>
        <w:t xml:space="preserve">              </w:t>
      </w:r>
      <w:r>
        <w:rPr>
          <w:bCs/>
          <w:lang w:val="uk-UA" w:eastAsia="uk-UA"/>
        </w:rPr>
        <w:t>(код 03.0</w:t>
      </w:r>
      <w:r w:rsidR="00E74469">
        <w:rPr>
          <w:bCs/>
          <w:lang w:val="uk-UA" w:eastAsia="uk-UA"/>
        </w:rPr>
        <w:t>9</w:t>
      </w:r>
      <w:r>
        <w:rPr>
          <w:bCs/>
          <w:lang w:val="uk-UA" w:eastAsia="uk-UA"/>
        </w:rPr>
        <w:t xml:space="preserve">) – 0,3%; </w:t>
      </w:r>
    </w:p>
    <w:p w:rsidR="00196ED1" w:rsidRDefault="00DB4DDB" w:rsidP="004D1307">
      <w:pPr>
        <w:pStyle w:val="rvps2"/>
        <w:tabs>
          <w:tab w:val="left" w:pos="709"/>
        </w:tabs>
        <w:spacing w:before="0" w:beforeAutospacing="0" w:after="0" w:afterAutospacing="0"/>
        <w:ind w:left="709"/>
        <w:jc w:val="both"/>
        <w:rPr>
          <w:bCs/>
          <w:lang w:val="uk-UA" w:eastAsia="uk-UA"/>
        </w:rPr>
      </w:pPr>
      <w:r>
        <w:rPr>
          <w:bCs/>
          <w:lang w:val="uk-UA" w:eastAsia="uk-UA"/>
        </w:rPr>
        <w:t xml:space="preserve">для будівництва та обслуговування </w:t>
      </w:r>
      <w:r w:rsidR="00E74469" w:rsidRPr="00954E56">
        <w:rPr>
          <w:noProof/>
        </w:rPr>
        <w:t xml:space="preserve">будівель ринкової інфраструктури </w:t>
      </w:r>
      <w:r w:rsidR="00E74469">
        <w:rPr>
          <w:noProof/>
          <w:lang w:val="uk-UA"/>
        </w:rPr>
        <w:t xml:space="preserve">(код 03.10) </w:t>
      </w:r>
      <w:r w:rsidR="00196ED1">
        <w:rPr>
          <w:bCs/>
          <w:lang w:val="uk-UA" w:eastAsia="uk-UA"/>
        </w:rPr>
        <w:t>– 0,</w:t>
      </w:r>
      <w:r w:rsidR="00E74469">
        <w:rPr>
          <w:bCs/>
          <w:lang w:val="uk-UA" w:eastAsia="uk-UA"/>
        </w:rPr>
        <w:t>3</w:t>
      </w:r>
      <w:r w:rsidR="00196ED1">
        <w:rPr>
          <w:bCs/>
          <w:lang w:val="uk-UA" w:eastAsia="uk-UA"/>
        </w:rPr>
        <w:t>%</w:t>
      </w:r>
      <w:r w:rsidR="00E74469">
        <w:rPr>
          <w:bCs/>
          <w:lang w:val="uk-UA" w:eastAsia="uk-UA"/>
        </w:rPr>
        <w:t>;</w:t>
      </w:r>
    </w:p>
    <w:p w:rsidR="00E74469" w:rsidRDefault="00E74469" w:rsidP="004D1307">
      <w:pPr>
        <w:pStyle w:val="rvps2"/>
        <w:tabs>
          <w:tab w:val="left" w:pos="709"/>
        </w:tabs>
        <w:spacing w:before="0" w:beforeAutospacing="0" w:after="0" w:afterAutospacing="0"/>
        <w:ind w:left="709"/>
        <w:jc w:val="both"/>
        <w:rPr>
          <w:bCs/>
          <w:lang w:val="uk-UA" w:eastAsia="uk-UA"/>
        </w:rPr>
      </w:pPr>
      <w:r>
        <w:rPr>
          <w:noProof/>
          <w:lang w:val="uk-UA"/>
        </w:rPr>
        <w:t>д</w:t>
      </w:r>
      <w:r w:rsidRPr="00954E56">
        <w:rPr>
          <w:noProof/>
        </w:rPr>
        <w:t>ля будівництва та обслуговування будівель і споруд закладів науки</w:t>
      </w:r>
      <w:r>
        <w:rPr>
          <w:noProof/>
          <w:lang w:val="uk-UA"/>
        </w:rPr>
        <w:t xml:space="preserve"> (код 03.11) </w:t>
      </w:r>
      <w:r>
        <w:rPr>
          <w:bCs/>
          <w:lang w:val="uk-UA" w:eastAsia="uk-UA"/>
        </w:rPr>
        <w:t xml:space="preserve">– </w:t>
      </w:r>
      <w:r w:rsidR="00944674">
        <w:rPr>
          <w:bCs/>
          <w:lang w:val="uk-UA" w:eastAsia="uk-UA"/>
        </w:rPr>
        <w:t xml:space="preserve"> </w:t>
      </w:r>
      <w:r w:rsidR="00015A5C">
        <w:rPr>
          <w:bCs/>
          <w:lang w:val="uk-UA" w:eastAsia="uk-UA"/>
        </w:rPr>
        <w:t xml:space="preserve">       </w:t>
      </w:r>
      <w:r>
        <w:rPr>
          <w:bCs/>
          <w:lang w:val="uk-UA" w:eastAsia="uk-UA"/>
        </w:rPr>
        <w:t>0, 03%;</w:t>
      </w:r>
    </w:p>
    <w:p w:rsidR="00E74469" w:rsidRDefault="00E74469" w:rsidP="004D1307">
      <w:pPr>
        <w:pStyle w:val="rvps2"/>
        <w:tabs>
          <w:tab w:val="left" w:pos="709"/>
        </w:tabs>
        <w:spacing w:before="0" w:beforeAutospacing="0" w:after="0" w:afterAutospacing="0"/>
        <w:ind w:left="709"/>
        <w:jc w:val="both"/>
        <w:rPr>
          <w:bCs/>
          <w:lang w:val="uk-UA" w:eastAsia="uk-UA"/>
        </w:rPr>
      </w:pPr>
      <w:r>
        <w:rPr>
          <w:noProof/>
          <w:lang w:val="uk-UA"/>
        </w:rPr>
        <w:t>д</w:t>
      </w:r>
      <w:r w:rsidRPr="00954E56">
        <w:rPr>
          <w:noProof/>
        </w:rPr>
        <w:t>ля будівництва та обслуговування будівель закла</w:t>
      </w:r>
      <w:r w:rsidR="00DD52FC">
        <w:rPr>
          <w:noProof/>
        </w:rPr>
        <w:t xml:space="preserve">дів комунального обслуговування </w:t>
      </w:r>
      <w:r>
        <w:rPr>
          <w:noProof/>
          <w:lang w:val="uk-UA"/>
        </w:rPr>
        <w:t xml:space="preserve">(код 03.12) </w:t>
      </w:r>
      <w:r>
        <w:rPr>
          <w:bCs/>
          <w:lang w:val="uk-UA" w:eastAsia="uk-UA"/>
        </w:rPr>
        <w:t>– 0,3%;</w:t>
      </w:r>
    </w:p>
    <w:p w:rsidR="00E74469" w:rsidRDefault="00E74469" w:rsidP="004D1307">
      <w:pPr>
        <w:pStyle w:val="rvps2"/>
        <w:tabs>
          <w:tab w:val="left" w:pos="709"/>
        </w:tabs>
        <w:spacing w:before="0" w:beforeAutospacing="0" w:after="0" w:afterAutospacing="0"/>
        <w:ind w:left="709"/>
        <w:jc w:val="both"/>
        <w:rPr>
          <w:bCs/>
          <w:lang w:val="uk-UA" w:eastAsia="uk-UA"/>
        </w:rPr>
      </w:pPr>
      <w:r>
        <w:rPr>
          <w:noProof/>
          <w:lang w:val="uk-UA"/>
        </w:rPr>
        <w:t>д</w:t>
      </w:r>
      <w:r w:rsidRPr="00954E56">
        <w:rPr>
          <w:noProof/>
        </w:rPr>
        <w:t>ля будівництва та обслуговування будівель закл</w:t>
      </w:r>
      <w:r w:rsidR="00DD52FC">
        <w:rPr>
          <w:noProof/>
        </w:rPr>
        <w:t xml:space="preserve">адів побутового обслуговування </w:t>
      </w:r>
      <w:r>
        <w:rPr>
          <w:noProof/>
          <w:lang w:val="uk-UA"/>
        </w:rPr>
        <w:t xml:space="preserve">(код 03.13) </w:t>
      </w:r>
      <w:r>
        <w:rPr>
          <w:bCs/>
          <w:lang w:val="uk-UA" w:eastAsia="uk-UA"/>
        </w:rPr>
        <w:t>– 0,3%;</w:t>
      </w:r>
    </w:p>
    <w:p w:rsidR="00E74469" w:rsidRDefault="00E74469" w:rsidP="004D1307">
      <w:pPr>
        <w:pStyle w:val="rvps2"/>
        <w:tabs>
          <w:tab w:val="left" w:pos="709"/>
        </w:tabs>
        <w:spacing w:before="0" w:beforeAutospacing="0" w:after="0" w:afterAutospacing="0"/>
        <w:ind w:left="709"/>
        <w:jc w:val="both"/>
        <w:rPr>
          <w:bCs/>
          <w:lang w:val="uk-UA" w:eastAsia="uk-UA"/>
        </w:rPr>
      </w:pPr>
      <w:r>
        <w:rPr>
          <w:noProof/>
          <w:lang w:val="uk-UA"/>
        </w:rPr>
        <w:t>д</w:t>
      </w:r>
      <w:r w:rsidRPr="00E74469">
        <w:rPr>
          <w:noProof/>
          <w:lang w:val="uk-UA"/>
        </w:rPr>
        <w:t>ля розміщення та постійної діяльності органів Д</w:t>
      </w:r>
      <w:r>
        <w:rPr>
          <w:noProof/>
          <w:lang w:val="uk-UA"/>
        </w:rPr>
        <w:t xml:space="preserve">ержавної служби України з надзвичайних ситуацій (код 03.14) </w:t>
      </w:r>
      <w:r>
        <w:rPr>
          <w:bCs/>
          <w:lang w:val="uk-UA" w:eastAsia="uk-UA"/>
        </w:rPr>
        <w:t>– 0, 03%;</w:t>
      </w:r>
    </w:p>
    <w:p w:rsidR="00E74469" w:rsidRDefault="00E74469" w:rsidP="004D1307">
      <w:pPr>
        <w:pStyle w:val="rvps2"/>
        <w:tabs>
          <w:tab w:val="left" w:pos="709"/>
        </w:tabs>
        <w:spacing w:before="0" w:beforeAutospacing="0" w:after="0" w:afterAutospacing="0"/>
        <w:ind w:left="709"/>
        <w:jc w:val="both"/>
        <w:rPr>
          <w:bCs/>
          <w:lang w:val="uk-UA" w:eastAsia="uk-UA"/>
        </w:rPr>
      </w:pPr>
      <w:r>
        <w:rPr>
          <w:noProof/>
          <w:lang w:val="uk-UA"/>
        </w:rPr>
        <w:t>д</w:t>
      </w:r>
      <w:r w:rsidRPr="00954E56">
        <w:rPr>
          <w:noProof/>
        </w:rPr>
        <w:t>ля будівництва та обслуговування інших будівель громадської забудови</w:t>
      </w:r>
      <w:r>
        <w:rPr>
          <w:noProof/>
          <w:lang w:val="uk-UA"/>
        </w:rPr>
        <w:t xml:space="preserve"> </w:t>
      </w:r>
      <w:r w:rsidR="00B02D9C">
        <w:rPr>
          <w:noProof/>
          <w:lang w:val="uk-UA"/>
        </w:rPr>
        <w:t xml:space="preserve">                      </w:t>
      </w:r>
      <w:r>
        <w:rPr>
          <w:noProof/>
          <w:lang w:val="uk-UA"/>
        </w:rPr>
        <w:t xml:space="preserve">(код 03.15) </w:t>
      </w:r>
      <w:r>
        <w:rPr>
          <w:bCs/>
          <w:lang w:val="uk-UA" w:eastAsia="uk-UA"/>
        </w:rPr>
        <w:t>– 0,3%;</w:t>
      </w:r>
    </w:p>
    <w:p w:rsidR="00E74469" w:rsidRDefault="00E74469" w:rsidP="004D1307">
      <w:pPr>
        <w:pStyle w:val="rvps2"/>
        <w:tabs>
          <w:tab w:val="left" w:pos="709"/>
        </w:tabs>
        <w:spacing w:before="0" w:beforeAutospacing="0" w:after="0" w:afterAutospacing="0"/>
        <w:ind w:left="709"/>
        <w:jc w:val="both"/>
        <w:rPr>
          <w:bCs/>
          <w:lang w:val="uk-UA" w:eastAsia="uk-UA"/>
        </w:rPr>
      </w:pPr>
      <w:r w:rsidRPr="00954E56">
        <w:rPr>
          <w:noProof/>
        </w:rPr>
        <w:t>для збереження та використання земель природно-заповідного фонду</w:t>
      </w:r>
      <w:r>
        <w:rPr>
          <w:noProof/>
          <w:lang w:val="uk-UA"/>
        </w:rPr>
        <w:t xml:space="preserve"> (код 03.16) </w:t>
      </w:r>
      <w:r>
        <w:rPr>
          <w:bCs/>
          <w:lang w:val="uk-UA" w:eastAsia="uk-UA"/>
        </w:rPr>
        <w:t xml:space="preserve">– </w:t>
      </w:r>
      <w:r w:rsidR="00015A5C">
        <w:rPr>
          <w:bCs/>
          <w:lang w:val="uk-UA" w:eastAsia="uk-UA"/>
        </w:rPr>
        <w:t xml:space="preserve">      </w:t>
      </w:r>
      <w:r>
        <w:rPr>
          <w:bCs/>
          <w:lang w:val="uk-UA" w:eastAsia="uk-UA"/>
        </w:rPr>
        <w:t>0,3 %;</w:t>
      </w:r>
    </w:p>
    <w:p w:rsidR="00F539EA" w:rsidRDefault="00E74469" w:rsidP="004D1307">
      <w:pPr>
        <w:pStyle w:val="rvps2"/>
        <w:tabs>
          <w:tab w:val="left" w:pos="709"/>
        </w:tabs>
        <w:spacing w:before="0" w:beforeAutospacing="0" w:after="0" w:afterAutospacing="0"/>
        <w:ind w:left="709"/>
        <w:jc w:val="both"/>
        <w:rPr>
          <w:bCs/>
          <w:lang w:val="uk-UA" w:eastAsia="uk-UA"/>
        </w:rPr>
      </w:pPr>
      <w:r>
        <w:rPr>
          <w:noProof/>
          <w:lang w:val="uk-UA"/>
        </w:rPr>
        <w:t>для розміщення та експлуатації закладів з обслуговування відвідувачів об’єктів рекр</w:t>
      </w:r>
      <w:r w:rsidR="00D57A90">
        <w:rPr>
          <w:noProof/>
          <w:lang w:val="uk-UA"/>
        </w:rPr>
        <w:t>е</w:t>
      </w:r>
      <w:r>
        <w:rPr>
          <w:noProof/>
          <w:lang w:val="uk-UA"/>
        </w:rPr>
        <w:t xml:space="preserve">аційного призначення (код 03.17) </w:t>
      </w:r>
      <w:r>
        <w:rPr>
          <w:bCs/>
          <w:lang w:val="uk-UA" w:eastAsia="uk-UA"/>
        </w:rPr>
        <w:t>– 0,3%;</w:t>
      </w:r>
    </w:p>
    <w:p w:rsidR="00F539EA" w:rsidRPr="00F539EA" w:rsidRDefault="00F539EA" w:rsidP="004D1307">
      <w:pPr>
        <w:pStyle w:val="rvps2"/>
        <w:numPr>
          <w:ilvl w:val="1"/>
          <w:numId w:val="2"/>
        </w:numPr>
        <w:tabs>
          <w:tab w:val="clear" w:pos="1789"/>
          <w:tab w:val="left" w:pos="426"/>
          <w:tab w:val="left" w:pos="709"/>
        </w:tabs>
        <w:spacing w:before="0" w:beforeAutospacing="0" w:after="0" w:afterAutospacing="0"/>
        <w:ind w:left="709" w:hanging="283"/>
        <w:jc w:val="both"/>
        <w:rPr>
          <w:bCs/>
          <w:lang w:val="uk-UA" w:eastAsia="uk-UA"/>
        </w:rPr>
      </w:pPr>
      <w:r>
        <w:rPr>
          <w:noProof/>
          <w:lang w:val="uk-UA"/>
        </w:rPr>
        <w:t>з</w:t>
      </w:r>
      <w:r w:rsidRPr="00F539EA">
        <w:rPr>
          <w:noProof/>
        </w:rPr>
        <w:t>емлі природно-заповідного фонду</w:t>
      </w:r>
      <w:r>
        <w:rPr>
          <w:noProof/>
          <w:lang w:val="uk-UA"/>
        </w:rPr>
        <w:t xml:space="preserve"> (код 04) –</w:t>
      </w:r>
      <w:r w:rsidRPr="00F539EA">
        <w:rPr>
          <w:noProof/>
        </w:rPr>
        <w:t xml:space="preserve"> </w:t>
      </w:r>
      <w:r>
        <w:rPr>
          <w:noProof/>
          <w:lang w:val="uk-UA"/>
        </w:rPr>
        <w:t>0,1</w:t>
      </w:r>
      <w:r w:rsidRPr="00F539EA">
        <w:rPr>
          <w:noProof/>
        </w:rPr>
        <w:t>%</w:t>
      </w:r>
      <w:r>
        <w:rPr>
          <w:noProof/>
          <w:lang w:val="uk-UA"/>
        </w:rPr>
        <w:t>;</w:t>
      </w:r>
    </w:p>
    <w:p w:rsidR="00F539EA" w:rsidRPr="00F539EA" w:rsidRDefault="00F539EA" w:rsidP="004D1307">
      <w:pPr>
        <w:pStyle w:val="rvps2"/>
        <w:numPr>
          <w:ilvl w:val="1"/>
          <w:numId w:val="2"/>
        </w:numPr>
        <w:tabs>
          <w:tab w:val="clear" w:pos="1789"/>
          <w:tab w:val="left" w:pos="426"/>
          <w:tab w:val="left" w:pos="709"/>
        </w:tabs>
        <w:spacing w:before="0" w:beforeAutospacing="0" w:after="0" w:afterAutospacing="0"/>
        <w:ind w:left="709" w:hanging="283"/>
        <w:jc w:val="both"/>
        <w:rPr>
          <w:bCs/>
          <w:lang w:val="uk-UA" w:eastAsia="uk-UA"/>
        </w:rPr>
      </w:pPr>
      <w:r>
        <w:rPr>
          <w:noProof/>
          <w:lang w:val="uk-UA"/>
        </w:rPr>
        <w:t>з</w:t>
      </w:r>
      <w:r w:rsidRPr="00F539EA">
        <w:rPr>
          <w:noProof/>
        </w:rPr>
        <w:t>емлі іншого природоохоронного призначення</w:t>
      </w:r>
      <w:r>
        <w:rPr>
          <w:noProof/>
          <w:lang w:val="uk-UA"/>
        </w:rPr>
        <w:t xml:space="preserve"> (код 05) – 0,1</w:t>
      </w:r>
      <w:r w:rsidRPr="00F539EA">
        <w:rPr>
          <w:noProof/>
        </w:rPr>
        <w:t>%</w:t>
      </w:r>
      <w:r>
        <w:rPr>
          <w:noProof/>
          <w:lang w:val="uk-UA"/>
        </w:rPr>
        <w:t>;</w:t>
      </w:r>
    </w:p>
    <w:p w:rsidR="00F539EA" w:rsidRPr="00F539EA" w:rsidRDefault="00F539EA" w:rsidP="004D1307">
      <w:pPr>
        <w:pStyle w:val="rvps2"/>
        <w:numPr>
          <w:ilvl w:val="1"/>
          <w:numId w:val="2"/>
        </w:numPr>
        <w:tabs>
          <w:tab w:val="clear" w:pos="1789"/>
          <w:tab w:val="left" w:pos="426"/>
          <w:tab w:val="left" w:pos="709"/>
        </w:tabs>
        <w:spacing w:before="0" w:beforeAutospacing="0" w:after="0" w:afterAutospacing="0"/>
        <w:ind w:left="709" w:hanging="283"/>
        <w:jc w:val="both"/>
        <w:rPr>
          <w:bCs/>
          <w:lang w:val="uk-UA" w:eastAsia="uk-UA"/>
        </w:rPr>
      </w:pPr>
      <w:r>
        <w:rPr>
          <w:noProof/>
          <w:lang w:val="uk-UA"/>
        </w:rPr>
        <w:t>з</w:t>
      </w:r>
      <w:r w:rsidRPr="00954E56">
        <w:rPr>
          <w:noProof/>
        </w:rPr>
        <w:t>емлі оздоровчого призначення</w:t>
      </w:r>
      <w:r>
        <w:rPr>
          <w:noProof/>
          <w:lang w:val="uk-UA"/>
        </w:rPr>
        <w:t xml:space="preserve"> (код 06) – 0,3</w:t>
      </w:r>
      <w:r>
        <w:rPr>
          <w:noProof/>
          <w:lang w:val="en-US"/>
        </w:rPr>
        <w:t>%</w:t>
      </w:r>
      <w:r>
        <w:rPr>
          <w:noProof/>
          <w:lang w:val="uk-UA"/>
        </w:rPr>
        <w:t>;</w:t>
      </w:r>
    </w:p>
    <w:p w:rsidR="00F539EA" w:rsidRPr="00F539EA" w:rsidRDefault="00F539EA" w:rsidP="004D1307">
      <w:pPr>
        <w:pStyle w:val="rvps2"/>
        <w:numPr>
          <w:ilvl w:val="1"/>
          <w:numId w:val="2"/>
        </w:numPr>
        <w:tabs>
          <w:tab w:val="clear" w:pos="1789"/>
          <w:tab w:val="left" w:pos="426"/>
          <w:tab w:val="left" w:pos="709"/>
        </w:tabs>
        <w:spacing w:before="0" w:beforeAutospacing="0" w:after="0" w:afterAutospacing="0"/>
        <w:ind w:left="709" w:hanging="283"/>
        <w:jc w:val="both"/>
        <w:rPr>
          <w:bCs/>
          <w:lang w:val="uk-UA" w:eastAsia="uk-UA"/>
        </w:rPr>
      </w:pPr>
      <w:r>
        <w:rPr>
          <w:noProof/>
          <w:lang w:val="uk-UA"/>
        </w:rPr>
        <w:t>з</w:t>
      </w:r>
      <w:r w:rsidRPr="008A3DA9">
        <w:rPr>
          <w:noProof/>
          <w:lang w:val="en-US"/>
        </w:rPr>
        <w:t>емлі</w:t>
      </w:r>
      <w:r>
        <w:rPr>
          <w:noProof/>
          <w:lang w:val="en-US"/>
        </w:rPr>
        <w:t xml:space="preserve"> </w:t>
      </w:r>
      <w:r w:rsidRPr="008A3DA9">
        <w:rPr>
          <w:noProof/>
          <w:lang w:val="en-US"/>
        </w:rPr>
        <w:t>рекреаційного</w:t>
      </w:r>
      <w:r>
        <w:rPr>
          <w:noProof/>
          <w:lang w:val="en-US"/>
        </w:rPr>
        <w:t xml:space="preserve"> </w:t>
      </w:r>
      <w:r w:rsidRPr="008A3DA9">
        <w:rPr>
          <w:noProof/>
          <w:lang w:val="en-US"/>
        </w:rPr>
        <w:t>призначення</w:t>
      </w:r>
      <w:r>
        <w:rPr>
          <w:noProof/>
          <w:lang w:val="uk-UA"/>
        </w:rPr>
        <w:t xml:space="preserve"> (код 07) – 0,3</w:t>
      </w:r>
      <w:r>
        <w:rPr>
          <w:noProof/>
          <w:lang w:val="en-US"/>
        </w:rPr>
        <w:t>%</w:t>
      </w:r>
      <w:r>
        <w:rPr>
          <w:noProof/>
          <w:lang w:val="uk-UA"/>
        </w:rPr>
        <w:t>;</w:t>
      </w:r>
    </w:p>
    <w:p w:rsidR="00F539EA" w:rsidRPr="00F539EA" w:rsidRDefault="00F539EA" w:rsidP="004D1307">
      <w:pPr>
        <w:pStyle w:val="rvps2"/>
        <w:numPr>
          <w:ilvl w:val="1"/>
          <w:numId w:val="2"/>
        </w:numPr>
        <w:tabs>
          <w:tab w:val="clear" w:pos="1789"/>
          <w:tab w:val="left" w:pos="426"/>
          <w:tab w:val="left" w:pos="709"/>
        </w:tabs>
        <w:spacing w:before="0" w:beforeAutospacing="0" w:after="0" w:afterAutospacing="0"/>
        <w:ind w:left="709" w:hanging="283"/>
        <w:jc w:val="both"/>
        <w:rPr>
          <w:bCs/>
          <w:lang w:val="uk-UA" w:eastAsia="uk-UA"/>
        </w:rPr>
      </w:pPr>
      <w:r>
        <w:rPr>
          <w:noProof/>
          <w:lang w:val="uk-UA"/>
        </w:rPr>
        <w:t>з</w:t>
      </w:r>
      <w:r w:rsidRPr="00F539EA">
        <w:rPr>
          <w:noProof/>
        </w:rPr>
        <w:t>емлі історико-культурного призначення</w:t>
      </w:r>
      <w:r>
        <w:rPr>
          <w:noProof/>
          <w:lang w:val="uk-UA"/>
        </w:rPr>
        <w:t xml:space="preserve"> (код 08) – 0,01</w:t>
      </w:r>
      <w:r w:rsidRPr="00F539EA">
        <w:rPr>
          <w:noProof/>
        </w:rPr>
        <w:t>%</w:t>
      </w:r>
      <w:r>
        <w:rPr>
          <w:noProof/>
          <w:lang w:val="uk-UA"/>
        </w:rPr>
        <w:t>;</w:t>
      </w:r>
    </w:p>
    <w:p w:rsidR="00F539EA" w:rsidRPr="00F539EA" w:rsidRDefault="00F539EA" w:rsidP="004D1307">
      <w:pPr>
        <w:pStyle w:val="rvps2"/>
        <w:numPr>
          <w:ilvl w:val="1"/>
          <w:numId w:val="2"/>
        </w:numPr>
        <w:tabs>
          <w:tab w:val="clear" w:pos="1789"/>
          <w:tab w:val="left" w:pos="426"/>
          <w:tab w:val="left" w:pos="709"/>
        </w:tabs>
        <w:spacing w:before="0" w:beforeAutospacing="0" w:after="0" w:afterAutospacing="0"/>
        <w:ind w:left="709" w:hanging="283"/>
        <w:jc w:val="both"/>
        <w:rPr>
          <w:bCs/>
          <w:lang w:val="uk-UA" w:eastAsia="uk-UA"/>
        </w:rPr>
      </w:pPr>
      <w:r>
        <w:rPr>
          <w:noProof/>
          <w:lang w:val="uk-UA"/>
        </w:rPr>
        <w:t>з</w:t>
      </w:r>
      <w:r w:rsidRPr="008A3DA9">
        <w:rPr>
          <w:noProof/>
          <w:lang w:val="en-US"/>
        </w:rPr>
        <w:t>емлі</w:t>
      </w:r>
      <w:r>
        <w:rPr>
          <w:noProof/>
          <w:lang w:val="en-US"/>
        </w:rPr>
        <w:t xml:space="preserve"> </w:t>
      </w:r>
      <w:r w:rsidRPr="008A3DA9">
        <w:rPr>
          <w:noProof/>
          <w:lang w:val="en-US"/>
        </w:rPr>
        <w:t>лісогосподарського</w:t>
      </w:r>
      <w:r>
        <w:rPr>
          <w:noProof/>
          <w:lang w:val="en-US"/>
        </w:rPr>
        <w:t xml:space="preserve"> </w:t>
      </w:r>
      <w:r w:rsidRPr="008A3DA9">
        <w:rPr>
          <w:noProof/>
          <w:lang w:val="en-US"/>
        </w:rPr>
        <w:t>призначення</w:t>
      </w:r>
      <w:r>
        <w:rPr>
          <w:noProof/>
          <w:lang w:val="uk-UA"/>
        </w:rPr>
        <w:t xml:space="preserve"> (код 09) – 0,1</w:t>
      </w:r>
      <w:r w:rsidRPr="00F539EA">
        <w:rPr>
          <w:noProof/>
        </w:rPr>
        <w:t>%</w:t>
      </w:r>
      <w:r>
        <w:rPr>
          <w:noProof/>
          <w:lang w:val="uk-UA"/>
        </w:rPr>
        <w:t>;</w:t>
      </w:r>
    </w:p>
    <w:p w:rsidR="00F539EA" w:rsidRPr="001F6A6D" w:rsidRDefault="00F539EA" w:rsidP="004D1307">
      <w:pPr>
        <w:pStyle w:val="rvps2"/>
        <w:numPr>
          <w:ilvl w:val="1"/>
          <w:numId w:val="2"/>
        </w:numPr>
        <w:tabs>
          <w:tab w:val="clear" w:pos="1789"/>
          <w:tab w:val="left" w:pos="426"/>
          <w:tab w:val="left" w:pos="709"/>
        </w:tabs>
        <w:spacing w:before="0" w:beforeAutospacing="0" w:after="0" w:afterAutospacing="0"/>
        <w:ind w:left="709" w:hanging="283"/>
        <w:jc w:val="both"/>
        <w:rPr>
          <w:bCs/>
          <w:lang w:val="uk-UA" w:eastAsia="uk-UA"/>
        </w:rPr>
      </w:pPr>
      <w:r>
        <w:rPr>
          <w:noProof/>
          <w:lang w:val="uk-UA"/>
        </w:rPr>
        <w:t>з</w:t>
      </w:r>
      <w:r w:rsidRPr="008A3DA9">
        <w:rPr>
          <w:noProof/>
          <w:lang w:val="en-US"/>
        </w:rPr>
        <w:t>емлі</w:t>
      </w:r>
      <w:r>
        <w:rPr>
          <w:noProof/>
          <w:lang w:val="en-US"/>
        </w:rPr>
        <w:t xml:space="preserve"> </w:t>
      </w:r>
      <w:r w:rsidRPr="008A3DA9">
        <w:rPr>
          <w:noProof/>
          <w:lang w:val="en-US"/>
        </w:rPr>
        <w:t>водного</w:t>
      </w:r>
      <w:r>
        <w:rPr>
          <w:noProof/>
          <w:lang w:val="en-US"/>
        </w:rPr>
        <w:t xml:space="preserve"> </w:t>
      </w:r>
      <w:r w:rsidRPr="008A3DA9">
        <w:rPr>
          <w:noProof/>
          <w:lang w:val="en-US"/>
        </w:rPr>
        <w:t>фонду</w:t>
      </w:r>
      <w:r>
        <w:rPr>
          <w:noProof/>
          <w:lang w:val="uk-UA"/>
        </w:rPr>
        <w:t xml:space="preserve"> (код 10) </w:t>
      </w:r>
      <w:r w:rsidR="001F6A6D">
        <w:rPr>
          <w:noProof/>
          <w:lang w:val="uk-UA"/>
        </w:rPr>
        <w:t>–</w:t>
      </w:r>
      <w:r>
        <w:rPr>
          <w:noProof/>
          <w:lang w:val="uk-UA"/>
        </w:rPr>
        <w:t xml:space="preserve"> </w:t>
      </w:r>
      <w:r w:rsidR="001F6A6D">
        <w:rPr>
          <w:noProof/>
          <w:lang w:val="uk-UA"/>
        </w:rPr>
        <w:t>0,3</w:t>
      </w:r>
      <w:r w:rsidR="001F6A6D">
        <w:rPr>
          <w:noProof/>
          <w:lang w:val="en-US"/>
        </w:rPr>
        <w:t>%</w:t>
      </w:r>
      <w:r w:rsidR="001F6A6D">
        <w:rPr>
          <w:noProof/>
          <w:lang w:val="uk-UA"/>
        </w:rPr>
        <w:t>;</w:t>
      </w:r>
    </w:p>
    <w:p w:rsidR="001F6A6D" w:rsidRPr="001F6A6D" w:rsidRDefault="001F6A6D" w:rsidP="004D1307">
      <w:pPr>
        <w:pStyle w:val="rvps2"/>
        <w:numPr>
          <w:ilvl w:val="1"/>
          <w:numId w:val="2"/>
        </w:numPr>
        <w:tabs>
          <w:tab w:val="clear" w:pos="1789"/>
          <w:tab w:val="left" w:pos="426"/>
          <w:tab w:val="left" w:pos="709"/>
        </w:tabs>
        <w:spacing w:before="0" w:beforeAutospacing="0" w:after="0" w:afterAutospacing="0"/>
        <w:ind w:left="709" w:hanging="283"/>
        <w:jc w:val="both"/>
        <w:rPr>
          <w:bCs/>
          <w:lang w:val="uk-UA" w:eastAsia="uk-UA"/>
        </w:rPr>
      </w:pPr>
      <w:r>
        <w:rPr>
          <w:noProof/>
          <w:lang w:val="uk-UA"/>
        </w:rPr>
        <w:t>з</w:t>
      </w:r>
      <w:r w:rsidRPr="008A3DA9">
        <w:rPr>
          <w:noProof/>
          <w:lang w:val="en-US"/>
        </w:rPr>
        <w:t>емлі</w:t>
      </w:r>
      <w:r>
        <w:rPr>
          <w:noProof/>
          <w:lang w:val="en-US"/>
        </w:rPr>
        <w:t xml:space="preserve"> </w:t>
      </w:r>
      <w:r w:rsidRPr="008A3DA9">
        <w:rPr>
          <w:noProof/>
          <w:lang w:val="en-US"/>
        </w:rPr>
        <w:t>промисловості</w:t>
      </w:r>
      <w:r>
        <w:rPr>
          <w:noProof/>
          <w:lang w:val="uk-UA"/>
        </w:rPr>
        <w:t xml:space="preserve"> (код 11) – 2,5</w:t>
      </w:r>
      <w:r>
        <w:rPr>
          <w:noProof/>
          <w:lang w:val="en-US"/>
        </w:rPr>
        <w:t>%</w:t>
      </w:r>
      <w:r>
        <w:rPr>
          <w:noProof/>
          <w:lang w:val="uk-UA"/>
        </w:rPr>
        <w:t>;</w:t>
      </w:r>
    </w:p>
    <w:p w:rsidR="001F6A6D" w:rsidRPr="001F6A6D" w:rsidRDefault="001F6A6D" w:rsidP="004D1307">
      <w:pPr>
        <w:pStyle w:val="rvps2"/>
        <w:numPr>
          <w:ilvl w:val="1"/>
          <w:numId w:val="2"/>
        </w:numPr>
        <w:tabs>
          <w:tab w:val="clear" w:pos="1789"/>
          <w:tab w:val="left" w:pos="426"/>
          <w:tab w:val="left" w:pos="709"/>
        </w:tabs>
        <w:spacing w:before="0" w:beforeAutospacing="0" w:after="0" w:afterAutospacing="0"/>
        <w:ind w:left="709" w:hanging="283"/>
        <w:jc w:val="both"/>
        <w:rPr>
          <w:bCs/>
          <w:lang w:val="uk-UA" w:eastAsia="uk-UA"/>
        </w:rPr>
      </w:pPr>
      <w:r>
        <w:rPr>
          <w:noProof/>
          <w:lang w:val="uk-UA"/>
        </w:rPr>
        <w:t>з</w:t>
      </w:r>
      <w:r w:rsidRPr="001F6A6D">
        <w:rPr>
          <w:noProof/>
          <w:lang w:val="uk-UA"/>
        </w:rPr>
        <w:t>емлі транспорту</w:t>
      </w:r>
      <w:r>
        <w:rPr>
          <w:noProof/>
          <w:lang w:val="uk-UA"/>
        </w:rPr>
        <w:t xml:space="preserve"> (код 12) – 2,5</w:t>
      </w:r>
      <w:r w:rsidRPr="001F6A6D">
        <w:rPr>
          <w:noProof/>
          <w:lang w:val="uk-UA"/>
        </w:rPr>
        <w:t>%</w:t>
      </w:r>
      <w:r>
        <w:rPr>
          <w:noProof/>
          <w:lang w:val="uk-UA"/>
        </w:rPr>
        <w:t xml:space="preserve">, крім </w:t>
      </w:r>
      <w:r w:rsidR="00DA7C73">
        <w:rPr>
          <w:noProof/>
          <w:lang w:val="uk-UA"/>
        </w:rPr>
        <w:t xml:space="preserve">земель </w:t>
      </w:r>
      <w:r>
        <w:rPr>
          <w:noProof/>
          <w:lang w:val="uk-UA"/>
        </w:rPr>
        <w:t>д</w:t>
      </w:r>
      <w:r w:rsidRPr="001F6A6D">
        <w:rPr>
          <w:noProof/>
          <w:lang w:val="uk-UA"/>
        </w:rPr>
        <w:t>ля розміщення та експлуатації будівель і споруд міського електротранспорту</w:t>
      </w:r>
      <w:r>
        <w:rPr>
          <w:noProof/>
          <w:lang w:val="uk-UA"/>
        </w:rPr>
        <w:t xml:space="preserve"> – 0,003</w:t>
      </w:r>
      <w:r w:rsidRPr="001F6A6D">
        <w:rPr>
          <w:noProof/>
          <w:lang w:val="uk-UA"/>
        </w:rPr>
        <w:t>%</w:t>
      </w:r>
      <w:r>
        <w:rPr>
          <w:noProof/>
          <w:lang w:val="uk-UA"/>
        </w:rPr>
        <w:t>;</w:t>
      </w:r>
    </w:p>
    <w:p w:rsidR="001F6A6D" w:rsidRPr="001F6A6D" w:rsidRDefault="001F6A6D" w:rsidP="004D1307">
      <w:pPr>
        <w:pStyle w:val="rvps2"/>
        <w:numPr>
          <w:ilvl w:val="1"/>
          <w:numId w:val="2"/>
        </w:numPr>
        <w:tabs>
          <w:tab w:val="clear" w:pos="1789"/>
          <w:tab w:val="left" w:pos="426"/>
          <w:tab w:val="left" w:pos="709"/>
        </w:tabs>
        <w:spacing w:before="0" w:beforeAutospacing="0" w:after="0" w:afterAutospacing="0"/>
        <w:ind w:left="709" w:hanging="283"/>
        <w:jc w:val="both"/>
        <w:rPr>
          <w:bCs/>
          <w:lang w:val="uk-UA" w:eastAsia="uk-UA"/>
        </w:rPr>
      </w:pPr>
      <w:r>
        <w:rPr>
          <w:noProof/>
          <w:lang w:val="uk-UA"/>
        </w:rPr>
        <w:t>з</w:t>
      </w:r>
      <w:r w:rsidRPr="008A3DA9">
        <w:rPr>
          <w:noProof/>
          <w:lang w:val="en-US"/>
        </w:rPr>
        <w:t>емлі</w:t>
      </w:r>
      <w:r>
        <w:rPr>
          <w:noProof/>
          <w:lang w:val="en-US"/>
        </w:rPr>
        <w:t xml:space="preserve"> </w:t>
      </w:r>
      <w:r w:rsidRPr="008A3DA9">
        <w:rPr>
          <w:noProof/>
          <w:lang w:val="en-US"/>
        </w:rPr>
        <w:t>зв’язку</w:t>
      </w:r>
      <w:r>
        <w:rPr>
          <w:noProof/>
          <w:lang w:val="uk-UA"/>
        </w:rPr>
        <w:t xml:space="preserve"> (код 13) – 0,3</w:t>
      </w:r>
      <w:r>
        <w:rPr>
          <w:noProof/>
          <w:lang w:val="en-US"/>
        </w:rPr>
        <w:t>%</w:t>
      </w:r>
      <w:r>
        <w:rPr>
          <w:noProof/>
          <w:lang w:val="uk-UA"/>
        </w:rPr>
        <w:t>;</w:t>
      </w:r>
    </w:p>
    <w:p w:rsidR="001F6A6D" w:rsidRPr="001F6A6D" w:rsidRDefault="001F6A6D" w:rsidP="004D1307">
      <w:pPr>
        <w:pStyle w:val="rvps2"/>
        <w:numPr>
          <w:ilvl w:val="1"/>
          <w:numId w:val="2"/>
        </w:numPr>
        <w:tabs>
          <w:tab w:val="clear" w:pos="1789"/>
          <w:tab w:val="left" w:pos="426"/>
          <w:tab w:val="left" w:pos="709"/>
        </w:tabs>
        <w:spacing w:before="0" w:beforeAutospacing="0" w:after="0" w:afterAutospacing="0"/>
        <w:ind w:left="709" w:hanging="283"/>
        <w:jc w:val="both"/>
        <w:rPr>
          <w:bCs/>
          <w:lang w:val="uk-UA" w:eastAsia="uk-UA"/>
        </w:rPr>
      </w:pPr>
      <w:r>
        <w:rPr>
          <w:noProof/>
          <w:lang w:val="uk-UA"/>
        </w:rPr>
        <w:t>з</w:t>
      </w:r>
      <w:r w:rsidRPr="008A3DA9">
        <w:rPr>
          <w:noProof/>
          <w:lang w:val="en-US"/>
        </w:rPr>
        <w:t>емлі</w:t>
      </w:r>
      <w:r>
        <w:rPr>
          <w:noProof/>
          <w:lang w:val="en-US"/>
        </w:rPr>
        <w:t xml:space="preserve"> </w:t>
      </w:r>
      <w:r w:rsidRPr="008A3DA9">
        <w:rPr>
          <w:noProof/>
          <w:lang w:val="en-US"/>
        </w:rPr>
        <w:t>енергетики</w:t>
      </w:r>
      <w:r>
        <w:rPr>
          <w:noProof/>
          <w:lang w:val="uk-UA"/>
        </w:rPr>
        <w:t xml:space="preserve"> (код 14) – 1,3</w:t>
      </w:r>
      <w:r>
        <w:rPr>
          <w:noProof/>
          <w:lang w:val="en-US"/>
        </w:rPr>
        <w:t>%</w:t>
      </w:r>
      <w:r>
        <w:rPr>
          <w:noProof/>
          <w:lang w:val="uk-UA"/>
        </w:rPr>
        <w:t>;</w:t>
      </w:r>
    </w:p>
    <w:p w:rsidR="001F6A6D" w:rsidRPr="001F6A6D" w:rsidRDefault="001F6A6D" w:rsidP="004D1307">
      <w:pPr>
        <w:pStyle w:val="rvps2"/>
        <w:numPr>
          <w:ilvl w:val="1"/>
          <w:numId w:val="2"/>
        </w:numPr>
        <w:tabs>
          <w:tab w:val="clear" w:pos="1789"/>
          <w:tab w:val="left" w:pos="426"/>
          <w:tab w:val="left" w:pos="709"/>
        </w:tabs>
        <w:spacing w:before="0" w:beforeAutospacing="0" w:after="0" w:afterAutospacing="0"/>
        <w:ind w:left="709" w:hanging="283"/>
        <w:jc w:val="both"/>
        <w:rPr>
          <w:bCs/>
          <w:lang w:val="uk-UA" w:eastAsia="uk-UA"/>
        </w:rPr>
      </w:pPr>
      <w:r>
        <w:rPr>
          <w:noProof/>
          <w:lang w:val="uk-UA"/>
        </w:rPr>
        <w:t>з</w:t>
      </w:r>
      <w:r w:rsidRPr="008A3DA9">
        <w:rPr>
          <w:noProof/>
          <w:lang w:val="en-US"/>
        </w:rPr>
        <w:t>емлі</w:t>
      </w:r>
      <w:r>
        <w:rPr>
          <w:noProof/>
          <w:lang w:val="en-US"/>
        </w:rPr>
        <w:t xml:space="preserve"> </w:t>
      </w:r>
      <w:r w:rsidRPr="008A3DA9">
        <w:rPr>
          <w:noProof/>
          <w:lang w:val="en-US"/>
        </w:rPr>
        <w:t>оборони</w:t>
      </w:r>
      <w:r>
        <w:rPr>
          <w:noProof/>
          <w:lang w:val="uk-UA"/>
        </w:rPr>
        <w:t xml:space="preserve"> (код 15) – 0,01</w:t>
      </w:r>
      <w:r>
        <w:rPr>
          <w:noProof/>
          <w:lang w:val="en-US"/>
        </w:rPr>
        <w:t>%</w:t>
      </w:r>
      <w:r>
        <w:rPr>
          <w:noProof/>
          <w:lang w:val="uk-UA"/>
        </w:rPr>
        <w:t>;</w:t>
      </w:r>
    </w:p>
    <w:p w:rsidR="001F6A6D" w:rsidRPr="001F6A6D" w:rsidRDefault="001F6A6D" w:rsidP="004D1307">
      <w:pPr>
        <w:pStyle w:val="rvps2"/>
        <w:numPr>
          <w:ilvl w:val="1"/>
          <w:numId w:val="2"/>
        </w:numPr>
        <w:tabs>
          <w:tab w:val="clear" w:pos="1789"/>
          <w:tab w:val="left" w:pos="426"/>
          <w:tab w:val="left" w:pos="709"/>
        </w:tabs>
        <w:spacing w:before="0" w:beforeAutospacing="0" w:after="0" w:afterAutospacing="0"/>
        <w:ind w:left="709" w:hanging="283"/>
        <w:jc w:val="both"/>
        <w:rPr>
          <w:bCs/>
          <w:lang w:val="uk-UA" w:eastAsia="uk-UA"/>
        </w:rPr>
      </w:pPr>
      <w:r>
        <w:rPr>
          <w:noProof/>
          <w:lang w:val="uk-UA"/>
        </w:rPr>
        <w:t>з</w:t>
      </w:r>
      <w:r w:rsidRPr="008A3DA9">
        <w:rPr>
          <w:noProof/>
          <w:lang w:val="en-US"/>
        </w:rPr>
        <w:t>емлі</w:t>
      </w:r>
      <w:r>
        <w:rPr>
          <w:noProof/>
          <w:lang w:val="en-US"/>
        </w:rPr>
        <w:t xml:space="preserve"> </w:t>
      </w:r>
      <w:r w:rsidRPr="008A3DA9">
        <w:rPr>
          <w:noProof/>
          <w:lang w:val="en-US"/>
        </w:rPr>
        <w:t>запасу</w:t>
      </w:r>
      <w:r>
        <w:rPr>
          <w:noProof/>
          <w:lang w:val="uk-UA"/>
        </w:rPr>
        <w:t xml:space="preserve"> (код 16) – 0,3</w:t>
      </w:r>
      <w:r>
        <w:rPr>
          <w:noProof/>
          <w:lang w:val="en-US"/>
        </w:rPr>
        <w:t>%</w:t>
      </w:r>
      <w:r>
        <w:rPr>
          <w:noProof/>
          <w:lang w:val="uk-UA"/>
        </w:rPr>
        <w:t>;</w:t>
      </w:r>
    </w:p>
    <w:p w:rsidR="001F6A6D" w:rsidRPr="001F6A6D" w:rsidRDefault="001F6A6D" w:rsidP="004D1307">
      <w:pPr>
        <w:pStyle w:val="rvps2"/>
        <w:numPr>
          <w:ilvl w:val="1"/>
          <w:numId w:val="2"/>
        </w:numPr>
        <w:tabs>
          <w:tab w:val="clear" w:pos="1789"/>
          <w:tab w:val="left" w:pos="426"/>
          <w:tab w:val="left" w:pos="709"/>
        </w:tabs>
        <w:spacing w:before="0" w:beforeAutospacing="0" w:after="0" w:afterAutospacing="0"/>
        <w:ind w:left="709" w:hanging="283"/>
        <w:jc w:val="both"/>
        <w:rPr>
          <w:bCs/>
          <w:lang w:val="uk-UA" w:eastAsia="uk-UA"/>
        </w:rPr>
      </w:pPr>
      <w:r>
        <w:rPr>
          <w:noProof/>
          <w:lang w:val="uk-UA"/>
        </w:rPr>
        <w:t>з</w:t>
      </w:r>
      <w:r w:rsidRPr="008A3DA9">
        <w:rPr>
          <w:noProof/>
          <w:lang w:val="en-US"/>
        </w:rPr>
        <w:t>емлі</w:t>
      </w:r>
      <w:r>
        <w:rPr>
          <w:noProof/>
          <w:lang w:val="en-US"/>
        </w:rPr>
        <w:t xml:space="preserve"> </w:t>
      </w:r>
      <w:r w:rsidRPr="008A3DA9">
        <w:rPr>
          <w:noProof/>
          <w:lang w:val="en-US"/>
        </w:rPr>
        <w:t>резервного</w:t>
      </w:r>
      <w:r>
        <w:rPr>
          <w:noProof/>
          <w:lang w:val="en-US"/>
        </w:rPr>
        <w:t xml:space="preserve"> </w:t>
      </w:r>
      <w:r w:rsidRPr="008A3DA9">
        <w:rPr>
          <w:noProof/>
          <w:lang w:val="en-US"/>
        </w:rPr>
        <w:t>фонду</w:t>
      </w:r>
      <w:r>
        <w:rPr>
          <w:noProof/>
          <w:lang w:val="uk-UA"/>
        </w:rPr>
        <w:t xml:space="preserve"> (код 17) – 0,3</w:t>
      </w:r>
      <w:r>
        <w:rPr>
          <w:noProof/>
          <w:lang w:val="en-US"/>
        </w:rPr>
        <w:t>%</w:t>
      </w:r>
      <w:r>
        <w:rPr>
          <w:noProof/>
          <w:lang w:val="uk-UA"/>
        </w:rPr>
        <w:t>;</w:t>
      </w:r>
    </w:p>
    <w:p w:rsidR="001F6A6D" w:rsidRPr="001F6A6D" w:rsidRDefault="001F6A6D" w:rsidP="004D1307">
      <w:pPr>
        <w:pStyle w:val="rvps2"/>
        <w:numPr>
          <w:ilvl w:val="1"/>
          <w:numId w:val="2"/>
        </w:numPr>
        <w:tabs>
          <w:tab w:val="clear" w:pos="1789"/>
          <w:tab w:val="left" w:pos="426"/>
          <w:tab w:val="left" w:pos="709"/>
        </w:tabs>
        <w:spacing w:before="0" w:beforeAutospacing="0" w:after="0" w:afterAutospacing="0"/>
        <w:ind w:left="709" w:hanging="283"/>
        <w:jc w:val="both"/>
        <w:rPr>
          <w:bCs/>
          <w:lang w:val="uk-UA" w:eastAsia="uk-UA"/>
        </w:rPr>
      </w:pPr>
      <w:r>
        <w:rPr>
          <w:noProof/>
          <w:lang w:val="uk-UA"/>
        </w:rPr>
        <w:t>з</w:t>
      </w:r>
      <w:r w:rsidRPr="001F6A6D">
        <w:rPr>
          <w:noProof/>
        </w:rPr>
        <w:t xml:space="preserve">емлі загального користування </w:t>
      </w:r>
      <w:r>
        <w:rPr>
          <w:noProof/>
          <w:lang w:val="uk-UA"/>
        </w:rPr>
        <w:t>(код 18) – 0,25</w:t>
      </w:r>
      <w:r>
        <w:rPr>
          <w:noProof/>
          <w:lang w:val="en-US"/>
        </w:rPr>
        <w:t>%</w:t>
      </w:r>
      <w:r>
        <w:rPr>
          <w:noProof/>
          <w:lang w:val="uk-UA"/>
        </w:rPr>
        <w:t>;</w:t>
      </w:r>
    </w:p>
    <w:p w:rsidR="001F6A6D" w:rsidRPr="001F6A6D" w:rsidRDefault="001F6A6D" w:rsidP="004D1307">
      <w:pPr>
        <w:pStyle w:val="rvps2"/>
        <w:numPr>
          <w:ilvl w:val="1"/>
          <w:numId w:val="2"/>
        </w:numPr>
        <w:tabs>
          <w:tab w:val="clear" w:pos="1789"/>
          <w:tab w:val="left" w:pos="426"/>
          <w:tab w:val="left" w:pos="709"/>
        </w:tabs>
        <w:spacing w:before="0" w:beforeAutospacing="0" w:after="0" w:afterAutospacing="0"/>
        <w:ind w:left="709" w:hanging="283"/>
        <w:jc w:val="both"/>
        <w:rPr>
          <w:bCs/>
          <w:lang w:val="uk-UA" w:eastAsia="uk-UA"/>
        </w:rPr>
      </w:pPr>
      <w:r>
        <w:rPr>
          <w:noProof/>
          <w:lang w:val="uk-UA"/>
        </w:rPr>
        <w:t xml:space="preserve">землі </w:t>
      </w:r>
      <w:r w:rsidRPr="00954E56">
        <w:rPr>
          <w:noProof/>
        </w:rPr>
        <w:t>для збереження та використання земель природно-заповідного фонду</w:t>
      </w:r>
      <w:r>
        <w:rPr>
          <w:noProof/>
          <w:lang w:val="uk-UA"/>
        </w:rPr>
        <w:t xml:space="preserve"> (код 19) – 0,3</w:t>
      </w:r>
      <w:r w:rsidRPr="001F6A6D">
        <w:rPr>
          <w:noProof/>
        </w:rPr>
        <w:t>%</w:t>
      </w:r>
      <w:r>
        <w:rPr>
          <w:noProof/>
          <w:lang w:val="uk-UA"/>
        </w:rPr>
        <w:t>;</w:t>
      </w:r>
    </w:p>
    <w:p w:rsidR="001F6A6D" w:rsidRDefault="001F6A6D" w:rsidP="004D1307">
      <w:pPr>
        <w:pStyle w:val="rvps2"/>
        <w:numPr>
          <w:ilvl w:val="1"/>
          <w:numId w:val="2"/>
        </w:numPr>
        <w:tabs>
          <w:tab w:val="clear" w:pos="1789"/>
          <w:tab w:val="left" w:pos="426"/>
          <w:tab w:val="left" w:pos="709"/>
        </w:tabs>
        <w:spacing w:before="0" w:beforeAutospacing="0" w:after="0" w:afterAutospacing="0"/>
        <w:ind w:left="709" w:hanging="283"/>
        <w:jc w:val="both"/>
        <w:rPr>
          <w:bCs/>
          <w:lang w:val="uk-UA" w:eastAsia="uk-UA"/>
        </w:rPr>
      </w:pPr>
      <w:r>
        <w:rPr>
          <w:bCs/>
          <w:lang w:val="uk-UA" w:eastAsia="uk-UA"/>
        </w:rPr>
        <w:t>для фізичних та юридичних осіб, які використовують земельні ділянки без право</w:t>
      </w:r>
      <w:r w:rsidR="009372C2">
        <w:rPr>
          <w:bCs/>
          <w:lang w:val="uk-UA" w:eastAsia="uk-UA"/>
        </w:rPr>
        <w:t>встановлюючих документів на землю, ставка податку становить 3,0 відсотки від нормативної грошової оцінки земельних ділянок;</w:t>
      </w:r>
    </w:p>
    <w:p w:rsidR="009372C2" w:rsidRDefault="009372C2" w:rsidP="004D1307">
      <w:pPr>
        <w:pStyle w:val="rvps2"/>
        <w:numPr>
          <w:ilvl w:val="1"/>
          <w:numId w:val="2"/>
        </w:numPr>
        <w:tabs>
          <w:tab w:val="clear" w:pos="1789"/>
          <w:tab w:val="left" w:pos="426"/>
          <w:tab w:val="left" w:pos="709"/>
        </w:tabs>
        <w:spacing w:before="0" w:beforeAutospacing="0" w:after="0" w:afterAutospacing="0"/>
        <w:ind w:left="709" w:hanging="283"/>
        <w:jc w:val="both"/>
        <w:rPr>
          <w:bCs/>
          <w:lang w:val="uk-UA" w:eastAsia="uk-UA"/>
        </w:rPr>
      </w:pPr>
      <w:r>
        <w:rPr>
          <w:bCs/>
          <w:lang w:val="uk-UA" w:eastAsia="uk-UA"/>
        </w:rPr>
        <w:t>для суб’єктів господарювання, що використовують земельні ділянки незалежно від їх цільового призначення для виробництва продуктів харчування, ставка податку становить</w:t>
      </w:r>
      <w:r w:rsidR="00DD52FC">
        <w:rPr>
          <w:bCs/>
          <w:lang w:val="uk-UA" w:eastAsia="uk-UA"/>
        </w:rPr>
        <w:t xml:space="preserve"> </w:t>
      </w:r>
      <w:r>
        <w:rPr>
          <w:bCs/>
          <w:lang w:val="uk-UA" w:eastAsia="uk-UA"/>
        </w:rPr>
        <w:t>0,9</w:t>
      </w:r>
      <w:r w:rsidR="004D1307">
        <w:rPr>
          <w:bCs/>
          <w:lang w:val="uk-UA" w:eastAsia="uk-UA"/>
        </w:rPr>
        <w:t xml:space="preserve">% </w:t>
      </w:r>
      <w:r>
        <w:rPr>
          <w:bCs/>
          <w:lang w:val="uk-UA" w:eastAsia="uk-UA"/>
        </w:rPr>
        <w:t>нормативної грошової оцінки земельних ділянок;</w:t>
      </w:r>
    </w:p>
    <w:p w:rsidR="009372C2" w:rsidRDefault="009372C2" w:rsidP="004D1307">
      <w:pPr>
        <w:pStyle w:val="rvps2"/>
        <w:numPr>
          <w:ilvl w:val="1"/>
          <w:numId w:val="2"/>
        </w:numPr>
        <w:tabs>
          <w:tab w:val="clear" w:pos="1789"/>
          <w:tab w:val="left" w:pos="426"/>
          <w:tab w:val="left" w:pos="709"/>
        </w:tabs>
        <w:spacing w:before="0" w:beforeAutospacing="0" w:after="0" w:afterAutospacing="0"/>
        <w:ind w:left="709" w:hanging="283"/>
        <w:jc w:val="both"/>
        <w:rPr>
          <w:bCs/>
          <w:lang w:val="uk-UA" w:eastAsia="uk-UA"/>
        </w:rPr>
      </w:pPr>
      <w:r>
        <w:rPr>
          <w:bCs/>
          <w:lang w:val="uk-UA" w:eastAsia="uk-UA"/>
        </w:rPr>
        <w:t>для власників нежитлових приміщень</w:t>
      </w:r>
      <w:r w:rsidR="006E6544">
        <w:rPr>
          <w:bCs/>
          <w:lang w:val="uk-UA" w:eastAsia="uk-UA"/>
        </w:rPr>
        <w:t xml:space="preserve"> (їх частини) у багатоквартирному житловому будинку ставка податку становить 0,3</w:t>
      </w:r>
      <w:r w:rsidR="004D1307">
        <w:rPr>
          <w:bCs/>
          <w:lang w:val="uk-UA" w:eastAsia="uk-UA"/>
        </w:rPr>
        <w:t>%</w:t>
      </w:r>
      <w:r w:rsidR="006E6544">
        <w:rPr>
          <w:bCs/>
          <w:lang w:val="uk-UA" w:eastAsia="uk-UA"/>
        </w:rPr>
        <w:t xml:space="preserve"> нормативної грошової оцінки земельних ділянок;</w:t>
      </w:r>
    </w:p>
    <w:p w:rsidR="00253C9C" w:rsidRPr="003A1D64" w:rsidRDefault="00C260DB" w:rsidP="00833206">
      <w:pPr>
        <w:pStyle w:val="rvps2"/>
        <w:numPr>
          <w:ilvl w:val="0"/>
          <w:numId w:val="14"/>
        </w:numPr>
        <w:tabs>
          <w:tab w:val="left" w:pos="426"/>
        </w:tabs>
        <w:spacing w:before="0" w:beforeAutospacing="0" w:after="0" w:afterAutospacing="0"/>
        <w:ind w:left="426" w:firstLine="0"/>
        <w:jc w:val="both"/>
        <w:rPr>
          <w:bCs/>
          <w:lang w:val="uk-UA" w:eastAsia="uk-UA"/>
        </w:rPr>
      </w:pPr>
      <w:r w:rsidRPr="003A1D64">
        <w:rPr>
          <w:bCs/>
          <w:lang w:val="uk-UA" w:eastAsia="uk-UA"/>
        </w:rPr>
        <w:t>пільги зі земельного податку суб’єктам господарювання у вигляді сплати податку в меншому розмірі за землі, ви</w:t>
      </w:r>
      <w:r w:rsidR="008078E0" w:rsidRPr="003A1D64">
        <w:rPr>
          <w:bCs/>
          <w:lang w:val="uk-UA" w:eastAsia="uk-UA"/>
        </w:rPr>
        <w:t>з</w:t>
      </w:r>
      <w:r w:rsidRPr="003A1D64">
        <w:rPr>
          <w:bCs/>
          <w:lang w:val="uk-UA" w:eastAsia="uk-UA"/>
        </w:rPr>
        <w:t>начені підрозділ</w:t>
      </w:r>
      <w:r w:rsidR="008078E0" w:rsidRPr="003A1D64">
        <w:rPr>
          <w:bCs/>
          <w:lang w:val="uk-UA" w:eastAsia="uk-UA"/>
        </w:rPr>
        <w:t>а</w:t>
      </w:r>
      <w:r w:rsidRPr="003A1D64">
        <w:rPr>
          <w:bCs/>
          <w:lang w:val="uk-UA" w:eastAsia="uk-UA"/>
        </w:rPr>
        <w:t>ми 03.01</w:t>
      </w:r>
      <w:r w:rsidR="00CE3E59">
        <w:rPr>
          <w:bCs/>
          <w:lang w:val="uk-UA" w:eastAsia="uk-UA"/>
        </w:rPr>
        <w:t xml:space="preserve"> – </w:t>
      </w:r>
      <w:r w:rsidRPr="003A1D64">
        <w:rPr>
          <w:bCs/>
          <w:lang w:val="uk-UA" w:eastAsia="uk-UA"/>
        </w:rPr>
        <w:t xml:space="preserve">03.06, 03.11, 03.14 розділу 3 та </w:t>
      </w:r>
      <w:r w:rsidRPr="003A1D64">
        <w:rPr>
          <w:bCs/>
          <w:lang w:val="uk-UA" w:eastAsia="uk-UA"/>
        </w:rPr>
        <w:lastRenderedPageBreak/>
        <w:t xml:space="preserve">підрозділу 12.07 розділу 12, відповідно до </w:t>
      </w:r>
      <w:r w:rsidR="009D1000" w:rsidRPr="003A1D64">
        <w:rPr>
          <w:bCs/>
          <w:lang w:val="uk-UA" w:eastAsia="uk-UA"/>
        </w:rPr>
        <w:t>Закону України «Про державну д</w:t>
      </w:r>
      <w:r w:rsidR="008078E0" w:rsidRPr="003A1D64">
        <w:rPr>
          <w:bCs/>
          <w:lang w:val="uk-UA" w:eastAsia="uk-UA"/>
        </w:rPr>
        <w:t>о</w:t>
      </w:r>
      <w:r w:rsidR="009D1000" w:rsidRPr="003A1D64">
        <w:rPr>
          <w:bCs/>
          <w:lang w:val="uk-UA" w:eastAsia="uk-UA"/>
        </w:rPr>
        <w:t>помогу суб’єктам господарювання» є державною допомогою та надається за умов</w:t>
      </w:r>
      <w:r w:rsidR="003A6460" w:rsidRPr="003A1D64">
        <w:rPr>
          <w:bCs/>
          <w:lang w:val="uk-UA" w:eastAsia="uk-UA"/>
        </w:rPr>
        <w:t>:</w:t>
      </w:r>
    </w:p>
    <w:p w:rsidR="008078E0" w:rsidRPr="00253C9C" w:rsidRDefault="00253C9C" w:rsidP="00B02D9C">
      <w:pPr>
        <w:pStyle w:val="rvps2"/>
        <w:tabs>
          <w:tab w:val="left" w:pos="426"/>
        </w:tabs>
        <w:spacing w:before="0" w:beforeAutospacing="0" w:after="0" w:afterAutospacing="0"/>
        <w:ind w:left="426"/>
        <w:jc w:val="both"/>
        <w:rPr>
          <w:bCs/>
          <w:highlight w:val="yellow"/>
          <w:lang w:val="uk-UA" w:eastAsia="uk-UA"/>
        </w:rPr>
      </w:pPr>
      <w:r>
        <w:rPr>
          <w:color w:val="000000"/>
          <w:lang w:val="uk-UA" w:eastAsia="uk-UA" w:bidi="uk-UA"/>
        </w:rPr>
        <w:t>а)</w:t>
      </w:r>
      <w:r w:rsidR="00526F57" w:rsidRPr="00B02D9C">
        <w:rPr>
          <w:color w:val="000000"/>
          <w:lang w:val="uk-UA" w:eastAsia="uk-UA" w:bidi="uk-UA"/>
        </w:rPr>
        <w:t xml:space="preserve"> </w:t>
      </w:r>
      <w:r w:rsidR="008078E0" w:rsidRPr="00253C9C">
        <w:rPr>
          <w:color w:val="000000"/>
          <w:lang w:val="uk-UA" w:eastAsia="uk-UA" w:bidi="uk-UA"/>
        </w:rPr>
        <w:t xml:space="preserve">спрямування на відшкодування суб’єктам господарювання витрат, перелік яких передбачено підпунктами 2 і 3 пункту 3 Критеріїв оцінки допустимості державної допомоги суб’єктам господарювання для забезпечення розвитку регіонів та підтримки середнього та малого підприємництва, затверджених </w:t>
      </w:r>
      <w:r w:rsidR="00EC4C99">
        <w:rPr>
          <w:color w:val="000000"/>
          <w:lang w:val="uk-UA" w:eastAsia="uk-UA" w:bidi="uk-UA"/>
        </w:rPr>
        <w:t>п</w:t>
      </w:r>
      <w:r w:rsidR="00EC4C99" w:rsidRPr="00253C9C">
        <w:rPr>
          <w:color w:val="000000"/>
          <w:lang w:val="uk-UA" w:eastAsia="uk-UA" w:bidi="uk-UA"/>
        </w:rPr>
        <w:t xml:space="preserve">остановою </w:t>
      </w:r>
      <w:r w:rsidR="008078E0" w:rsidRPr="00253C9C">
        <w:rPr>
          <w:color w:val="000000"/>
          <w:lang w:val="uk-UA" w:eastAsia="uk-UA" w:bidi="uk-UA"/>
        </w:rPr>
        <w:t>Кабінету Міністрів України від 07 лютого 2018 року №</w:t>
      </w:r>
      <w:r>
        <w:rPr>
          <w:color w:val="000000"/>
          <w:lang w:val="uk-UA" w:eastAsia="uk-UA" w:bidi="uk-UA"/>
        </w:rPr>
        <w:t xml:space="preserve"> </w:t>
      </w:r>
      <w:r w:rsidR="008078E0" w:rsidRPr="00253C9C">
        <w:rPr>
          <w:color w:val="000000"/>
          <w:lang w:val="uk-UA" w:eastAsia="uk-UA" w:bidi="uk-UA"/>
        </w:rPr>
        <w:t xml:space="preserve">57 (далі </w:t>
      </w:r>
      <w:r w:rsidR="00EC4C99">
        <w:rPr>
          <w:color w:val="000000"/>
          <w:lang w:val="uk-UA" w:eastAsia="uk-UA" w:bidi="uk-UA"/>
        </w:rPr>
        <w:t>–</w:t>
      </w:r>
      <w:r w:rsidR="008078E0" w:rsidRPr="00253C9C">
        <w:rPr>
          <w:color w:val="000000"/>
          <w:lang w:val="uk-UA" w:eastAsia="uk-UA" w:bidi="uk-UA"/>
        </w:rPr>
        <w:t xml:space="preserve"> Критерії), а саме на:</w:t>
      </w:r>
    </w:p>
    <w:p w:rsidR="00944674" w:rsidRPr="00944674" w:rsidRDefault="008078E0" w:rsidP="00526F57">
      <w:pPr>
        <w:pStyle w:val="Bodytext20"/>
        <w:keepNext/>
        <w:numPr>
          <w:ilvl w:val="1"/>
          <w:numId w:val="2"/>
        </w:numPr>
        <w:shd w:val="clear" w:color="auto" w:fill="auto"/>
        <w:tabs>
          <w:tab w:val="left" w:pos="974"/>
        </w:tabs>
        <w:suppressAutoHyphens/>
        <w:spacing w:before="0" w:after="0" w:line="240" w:lineRule="auto"/>
        <w:ind w:left="709" w:firstLine="0"/>
        <w:contextualSpacing/>
        <w:rPr>
          <w:color w:val="000000"/>
          <w:sz w:val="24"/>
          <w:szCs w:val="24"/>
          <w:lang w:val="uk-UA" w:eastAsia="uk-UA" w:bidi="uk-UA"/>
        </w:rPr>
      </w:pPr>
      <w:r w:rsidRPr="00253C9C">
        <w:rPr>
          <w:color w:val="000000"/>
          <w:sz w:val="24"/>
          <w:szCs w:val="24"/>
          <w:lang w:val="uk-UA" w:eastAsia="uk-UA" w:bidi="uk-UA"/>
        </w:rPr>
        <w:t xml:space="preserve">реалізацію інвестиційних проектів (створення нового суб’єкта господарювання, розширення виробничих потужностей, диверсифікацію асортименту товарів (робіт та послуг), зміну виробничого процесу), </w:t>
      </w:r>
      <w:r w:rsidR="00DA7C73">
        <w:rPr>
          <w:color w:val="000000"/>
          <w:sz w:val="24"/>
          <w:szCs w:val="24"/>
          <w:lang w:val="uk-UA" w:eastAsia="uk-UA" w:bidi="uk-UA"/>
        </w:rPr>
        <w:t>що</w:t>
      </w:r>
      <w:r w:rsidRPr="00253C9C">
        <w:rPr>
          <w:color w:val="000000"/>
          <w:sz w:val="24"/>
          <w:szCs w:val="24"/>
          <w:lang w:val="uk-UA" w:eastAsia="uk-UA" w:bidi="uk-UA"/>
        </w:rPr>
        <w:t xml:space="preserve"> включають: права власності на результати інтелектуальної діяльності, а також ін</w:t>
      </w:r>
      <w:r w:rsidR="00253C9C">
        <w:rPr>
          <w:color w:val="000000"/>
          <w:sz w:val="24"/>
          <w:szCs w:val="24"/>
          <w:lang w:val="uk-UA" w:eastAsia="uk-UA" w:bidi="uk-UA"/>
        </w:rPr>
        <w:t>ш</w:t>
      </w:r>
      <w:r w:rsidRPr="00253C9C">
        <w:rPr>
          <w:color w:val="000000"/>
          <w:sz w:val="24"/>
          <w:szCs w:val="24"/>
          <w:lang w:val="uk-UA" w:eastAsia="uk-UA" w:bidi="uk-UA"/>
        </w:rPr>
        <w:t xml:space="preserve">і аналогічні права, визнані об’єктом права власності, право користування майном та майновими правами, набуті в установленому законодавством порядку (далі </w:t>
      </w:r>
      <w:r w:rsidR="00EC4C99">
        <w:rPr>
          <w:color w:val="000000"/>
          <w:sz w:val="24"/>
          <w:szCs w:val="24"/>
          <w:lang w:val="uk-UA" w:eastAsia="uk-UA" w:bidi="uk-UA"/>
        </w:rPr>
        <w:t>–</w:t>
      </w:r>
      <w:r w:rsidRPr="00253C9C">
        <w:rPr>
          <w:color w:val="000000"/>
          <w:sz w:val="24"/>
          <w:szCs w:val="24"/>
          <w:lang w:val="uk-UA" w:eastAsia="uk-UA" w:bidi="uk-UA"/>
        </w:rPr>
        <w:t xml:space="preserve"> нематеріальні активи), основні засоби й оборотні активи, що мають матеріальну форму й не є коштами, цінними паперами, дер</w:t>
      </w:r>
      <w:r w:rsidR="00253C9C">
        <w:rPr>
          <w:color w:val="000000"/>
          <w:sz w:val="24"/>
          <w:szCs w:val="24"/>
          <w:lang w:val="uk-UA" w:eastAsia="uk-UA" w:bidi="uk-UA"/>
        </w:rPr>
        <w:t>и</w:t>
      </w:r>
      <w:r w:rsidRPr="00253C9C">
        <w:rPr>
          <w:color w:val="000000"/>
          <w:sz w:val="24"/>
          <w:szCs w:val="24"/>
          <w:lang w:val="uk-UA" w:eastAsia="uk-UA" w:bidi="uk-UA"/>
        </w:rPr>
        <w:t>ва</w:t>
      </w:r>
      <w:r w:rsidR="00253C9C">
        <w:rPr>
          <w:color w:val="000000"/>
          <w:sz w:val="24"/>
          <w:szCs w:val="24"/>
          <w:lang w:val="uk-UA" w:eastAsia="uk-UA" w:bidi="uk-UA"/>
        </w:rPr>
        <w:t>т</w:t>
      </w:r>
      <w:r w:rsidRPr="00253C9C">
        <w:rPr>
          <w:color w:val="000000"/>
          <w:sz w:val="24"/>
          <w:szCs w:val="24"/>
          <w:lang w:val="uk-UA" w:eastAsia="uk-UA" w:bidi="uk-UA"/>
        </w:rPr>
        <w:t>ивами та нематеріальними активами (матеріальні та нематеріальні активи повинні залишатися у власності суб’єкта господ</w:t>
      </w:r>
      <w:r w:rsidR="00944674">
        <w:rPr>
          <w:color w:val="000000"/>
          <w:sz w:val="24"/>
          <w:szCs w:val="24"/>
          <w:lang w:val="uk-UA" w:eastAsia="uk-UA" w:bidi="uk-UA"/>
        </w:rPr>
        <w:t>арю</w:t>
      </w:r>
      <w:r w:rsidRPr="00253C9C">
        <w:rPr>
          <w:color w:val="000000"/>
          <w:sz w:val="24"/>
          <w:szCs w:val="24"/>
          <w:lang w:val="uk-UA" w:eastAsia="uk-UA" w:bidi="uk-UA"/>
        </w:rPr>
        <w:t>вання - [отриму</w:t>
      </w:r>
      <w:r w:rsidR="00944674">
        <w:rPr>
          <w:color w:val="000000"/>
          <w:sz w:val="24"/>
          <w:szCs w:val="24"/>
          <w:lang w:val="uk-UA" w:eastAsia="uk-UA" w:bidi="uk-UA"/>
        </w:rPr>
        <w:t>в</w:t>
      </w:r>
      <w:r w:rsidRPr="00253C9C">
        <w:rPr>
          <w:color w:val="000000"/>
          <w:sz w:val="24"/>
          <w:szCs w:val="24"/>
          <w:lang w:val="uk-UA" w:eastAsia="uk-UA" w:bidi="uk-UA"/>
        </w:rPr>
        <w:t>ача державної допо</w:t>
      </w:r>
      <w:r w:rsidR="00944674">
        <w:rPr>
          <w:color w:val="000000"/>
          <w:sz w:val="24"/>
          <w:szCs w:val="24"/>
          <w:lang w:val="uk-UA" w:eastAsia="uk-UA" w:bidi="uk-UA"/>
        </w:rPr>
        <w:t>м</w:t>
      </w:r>
      <w:r w:rsidRPr="00253C9C">
        <w:rPr>
          <w:color w:val="000000"/>
          <w:sz w:val="24"/>
          <w:szCs w:val="24"/>
          <w:lang w:val="uk-UA" w:eastAsia="uk-UA" w:bidi="uk-UA"/>
        </w:rPr>
        <w:t>оги й перебува</w:t>
      </w:r>
      <w:r w:rsidR="00253C9C">
        <w:rPr>
          <w:color w:val="000000"/>
          <w:sz w:val="24"/>
          <w:szCs w:val="24"/>
          <w:lang w:val="uk-UA" w:eastAsia="uk-UA" w:bidi="uk-UA"/>
        </w:rPr>
        <w:t>ти</w:t>
      </w:r>
      <w:r w:rsidR="00944674">
        <w:rPr>
          <w:color w:val="000000"/>
          <w:sz w:val="24"/>
          <w:szCs w:val="24"/>
          <w:lang w:val="uk-UA" w:eastAsia="uk-UA" w:bidi="uk-UA"/>
        </w:rPr>
        <w:t xml:space="preserve"> </w:t>
      </w:r>
      <w:r w:rsidR="00944674" w:rsidRPr="00944674">
        <w:rPr>
          <w:color w:val="000000"/>
          <w:sz w:val="24"/>
          <w:szCs w:val="24"/>
          <w:lang w:val="uk-UA" w:eastAsia="uk-UA" w:bidi="uk-UA"/>
        </w:rPr>
        <w:t xml:space="preserve">на його балансі не менше п'яти років для середнього та малого підприємництва - трьох років]); </w:t>
      </w:r>
    </w:p>
    <w:p w:rsidR="00944674" w:rsidRPr="00944674" w:rsidRDefault="00944674" w:rsidP="00B02D9C">
      <w:pPr>
        <w:pStyle w:val="Bodytext20"/>
        <w:keepNext/>
        <w:numPr>
          <w:ilvl w:val="1"/>
          <w:numId w:val="2"/>
        </w:numPr>
        <w:shd w:val="clear" w:color="auto" w:fill="auto"/>
        <w:tabs>
          <w:tab w:val="left" w:pos="993"/>
        </w:tabs>
        <w:suppressAutoHyphens/>
        <w:spacing w:before="0" w:after="0" w:line="240" w:lineRule="auto"/>
        <w:ind w:left="709" w:firstLine="0"/>
        <w:contextualSpacing/>
        <w:rPr>
          <w:color w:val="000000"/>
          <w:sz w:val="24"/>
          <w:szCs w:val="24"/>
          <w:lang w:val="uk-UA" w:eastAsia="uk-UA" w:bidi="uk-UA"/>
        </w:rPr>
      </w:pPr>
      <w:r w:rsidRPr="00944674">
        <w:rPr>
          <w:color w:val="000000"/>
          <w:sz w:val="24"/>
          <w:szCs w:val="24"/>
          <w:lang w:val="uk-UA" w:eastAsia="uk-UA" w:bidi="uk-UA"/>
        </w:rPr>
        <w:t>створення нових робочих місць;</w:t>
      </w:r>
    </w:p>
    <w:p w:rsidR="00944674" w:rsidRPr="00944674" w:rsidRDefault="00944674" w:rsidP="00526F57">
      <w:pPr>
        <w:pStyle w:val="Bodytext20"/>
        <w:keepNext/>
        <w:numPr>
          <w:ilvl w:val="1"/>
          <w:numId w:val="2"/>
        </w:numPr>
        <w:shd w:val="clear" w:color="auto" w:fill="auto"/>
        <w:tabs>
          <w:tab w:val="left" w:pos="919"/>
        </w:tabs>
        <w:suppressAutoHyphens/>
        <w:spacing w:before="0" w:after="0" w:line="240" w:lineRule="auto"/>
        <w:ind w:left="709" w:firstLine="0"/>
        <w:contextualSpacing/>
        <w:rPr>
          <w:color w:val="000000"/>
          <w:sz w:val="24"/>
          <w:szCs w:val="24"/>
          <w:lang w:val="uk-UA" w:eastAsia="uk-UA" w:bidi="uk-UA"/>
        </w:rPr>
      </w:pPr>
      <w:r w:rsidRPr="00944674">
        <w:rPr>
          <w:color w:val="000000"/>
          <w:sz w:val="24"/>
          <w:szCs w:val="24"/>
          <w:lang w:val="uk-UA" w:eastAsia="uk-UA" w:bidi="uk-UA"/>
        </w:rPr>
        <w:t>провадження основного виду діяльності суб’єкта господарювання (лише для середнього та малого підприємництва), що включають витрати, метою яких є скорочення поточних витрат підприємства, що не пов’язані з реалізацією інвестиційного проекту (витрати на оплату праці, матеріали, послуги, що надаються за договором, оренду, адміністративні витрати тощо, крім амортизаційних відрахувань і вартості фінансування, якщо такі витрати зараховані до витрат під час надання державної допомоги);</w:t>
      </w:r>
    </w:p>
    <w:p w:rsidR="00944674" w:rsidRPr="00944674" w:rsidRDefault="00944674" w:rsidP="00526F57">
      <w:pPr>
        <w:pStyle w:val="Bodytext20"/>
        <w:keepNext/>
        <w:numPr>
          <w:ilvl w:val="0"/>
          <w:numId w:val="15"/>
        </w:numPr>
        <w:shd w:val="clear" w:color="auto" w:fill="auto"/>
        <w:tabs>
          <w:tab w:val="left" w:pos="915"/>
        </w:tabs>
        <w:suppressAutoHyphens/>
        <w:spacing w:before="0" w:after="0" w:line="240" w:lineRule="auto"/>
        <w:ind w:left="709"/>
        <w:contextualSpacing/>
        <w:rPr>
          <w:color w:val="000000"/>
          <w:sz w:val="24"/>
          <w:szCs w:val="24"/>
          <w:lang w:val="uk-UA" w:eastAsia="uk-UA" w:bidi="uk-UA"/>
        </w:rPr>
      </w:pPr>
      <w:r w:rsidRPr="00944674">
        <w:rPr>
          <w:color w:val="000000"/>
          <w:sz w:val="24"/>
          <w:szCs w:val="24"/>
          <w:lang w:val="uk-UA" w:eastAsia="uk-UA" w:bidi="uk-UA"/>
        </w:rPr>
        <w:t>надання (лише для середнього та малого підприємництва) консультаційних послуг, проведення підготовчих досліджень, участь у торгових ярмарках, а</w:t>
      </w:r>
      <w:r>
        <w:rPr>
          <w:color w:val="000000"/>
          <w:sz w:val="24"/>
          <w:szCs w:val="24"/>
          <w:lang w:val="uk-UA" w:eastAsia="uk-UA" w:bidi="uk-UA"/>
        </w:rPr>
        <w:t xml:space="preserve"> </w:t>
      </w:r>
      <w:r w:rsidRPr="00944674">
        <w:rPr>
          <w:color w:val="000000"/>
          <w:sz w:val="24"/>
          <w:szCs w:val="24"/>
          <w:lang w:val="uk-UA" w:eastAsia="uk-UA" w:bidi="uk-UA"/>
        </w:rPr>
        <w:t xml:space="preserve">також витрат </w:t>
      </w:r>
      <w:r>
        <w:rPr>
          <w:color w:val="000000"/>
          <w:sz w:val="24"/>
          <w:szCs w:val="24"/>
          <w:lang w:val="uk-UA" w:eastAsia="uk-UA" w:bidi="uk-UA"/>
        </w:rPr>
        <w:t>н</w:t>
      </w:r>
      <w:r w:rsidRPr="00944674">
        <w:rPr>
          <w:color w:val="000000"/>
          <w:sz w:val="24"/>
          <w:szCs w:val="24"/>
          <w:lang w:val="uk-UA" w:eastAsia="uk-UA" w:bidi="uk-UA"/>
        </w:rPr>
        <w:t>а проведення попереднього відбору і експертизи фінансовими посередниками або інвесторами з метою визначення новостворених суб’єктів малого підприємництва;</w:t>
      </w:r>
    </w:p>
    <w:p w:rsidR="00944674" w:rsidRPr="00944674" w:rsidRDefault="00944674" w:rsidP="00B02D9C">
      <w:pPr>
        <w:pStyle w:val="Bodytext20"/>
        <w:numPr>
          <w:ilvl w:val="0"/>
          <w:numId w:val="15"/>
        </w:numPr>
        <w:shd w:val="clear" w:color="auto" w:fill="auto"/>
        <w:tabs>
          <w:tab w:val="left" w:pos="851"/>
        </w:tabs>
        <w:spacing w:before="0" w:after="0" w:line="240" w:lineRule="auto"/>
        <w:ind w:left="709"/>
        <w:rPr>
          <w:color w:val="000000"/>
          <w:sz w:val="24"/>
          <w:szCs w:val="24"/>
          <w:lang w:val="uk-UA" w:eastAsia="uk-UA" w:bidi="uk-UA"/>
        </w:rPr>
      </w:pPr>
      <w:r w:rsidRPr="00944674">
        <w:rPr>
          <w:color w:val="000000"/>
          <w:sz w:val="24"/>
          <w:szCs w:val="24"/>
          <w:lang w:val="uk-UA" w:eastAsia="uk-UA" w:bidi="uk-UA"/>
        </w:rPr>
        <w:t>підтримку новостворених суб’єктів малого підприємництва;</w:t>
      </w:r>
    </w:p>
    <w:p w:rsidR="00944674" w:rsidRPr="00944674" w:rsidRDefault="00944674" w:rsidP="00526F57">
      <w:pPr>
        <w:pStyle w:val="Bodytext20"/>
        <w:numPr>
          <w:ilvl w:val="0"/>
          <w:numId w:val="15"/>
        </w:numPr>
        <w:shd w:val="clear" w:color="auto" w:fill="auto"/>
        <w:tabs>
          <w:tab w:val="left" w:pos="911"/>
        </w:tabs>
        <w:spacing w:before="0" w:after="0" w:line="240" w:lineRule="auto"/>
        <w:ind w:left="709"/>
        <w:rPr>
          <w:color w:val="000000"/>
          <w:sz w:val="24"/>
          <w:szCs w:val="24"/>
          <w:lang w:val="uk-UA" w:eastAsia="uk-UA" w:bidi="uk-UA"/>
        </w:rPr>
      </w:pPr>
      <w:r w:rsidRPr="00944674">
        <w:rPr>
          <w:color w:val="000000"/>
          <w:sz w:val="24"/>
          <w:szCs w:val="24"/>
          <w:lang w:val="uk-UA" w:eastAsia="uk-UA" w:bidi="uk-UA"/>
        </w:rPr>
        <w:t xml:space="preserve">оренду землі та будівель, строк оренди яких повинен становити не менше п’яти років </w:t>
      </w:r>
      <w:r w:rsidR="00774BEF">
        <w:rPr>
          <w:color w:val="000000"/>
          <w:sz w:val="24"/>
          <w:szCs w:val="24"/>
          <w:lang w:val="uk-UA" w:eastAsia="uk-UA" w:bidi="uk-UA"/>
        </w:rPr>
        <w:t>з</w:t>
      </w:r>
      <w:r w:rsidRPr="00944674">
        <w:rPr>
          <w:color w:val="000000"/>
          <w:sz w:val="24"/>
          <w:szCs w:val="24"/>
          <w:lang w:val="uk-UA" w:eastAsia="uk-UA" w:bidi="uk-UA"/>
        </w:rPr>
        <w:t xml:space="preserve"> дня очікуваного завершення реалізації інвестиційного про</w:t>
      </w:r>
      <w:r w:rsidR="00774BEF">
        <w:rPr>
          <w:color w:val="000000"/>
          <w:sz w:val="24"/>
          <w:szCs w:val="24"/>
          <w:lang w:val="uk-UA" w:eastAsia="uk-UA" w:bidi="uk-UA"/>
        </w:rPr>
        <w:t>є</w:t>
      </w:r>
      <w:r w:rsidRPr="00944674">
        <w:rPr>
          <w:color w:val="000000"/>
          <w:sz w:val="24"/>
          <w:szCs w:val="24"/>
          <w:lang w:val="uk-UA" w:eastAsia="uk-UA" w:bidi="uk-UA"/>
        </w:rPr>
        <w:t>кту або не менше трьох років для середнього та малого підприємництва;</w:t>
      </w:r>
    </w:p>
    <w:p w:rsidR="00944674" w:rsidRPr="00944674" w:rsidRDefault="00944674" w:rsidP="00526F57">
      <w:pPr>
        <w:pStyle w:val="Bodytext20"/>
        <w:numPr>
          <w:ilvl w:val="0"/>
          <w:numId w:val="15"/>
        </w:numPr>
        <w:shd w:val="clear" w:color="auto" w:fill="auto"/>
        <w:tabs>
          <w:tab w:val="left" w:pos="924"/>
        </w:tabs>
        <w:spacing w:before="0" w:after="0" w:line="240" w:lineRule="auto"/>
        <w:ind w:left="709"/>
        <w:rPr>
          <w:color w:val="000000"/>
          <w:sz w:val="24"/>
          <w:szCs w:val="24"/>
          <w:lang w:val="uk-UA" w:eastAsia="uk-UA" w:bidi="uk-UA"/>
        </w:rPr>
      </w:pPr>
      <w:r w:rsidRPr="00944674">
        <w:rPr>
          <w:color w:val="000000"/>
          <w:sz w:val="24"/>
          <w:szCs w:val="24"/>
          <w:lang w:val="uk-UA" w:eastAsia="uk-UA" w:bidi="uk-UA"/>
        </w:rPr>
        <w:t>придбання орендованого майна, крім землі та будівель, у разі, коли оренда здійснюється у формі фінансового лізингу й покладає на отримувача державної допомоги обов’язок щодо придбання майна після завершення строку фінансового лізингу;</w:t>
      </w:r>
    </w:p>
    <w:p w:rsidR="00944674" w:rsidRPr="00944674" w:rsidRDefault="00944674" w:rsidP="00526F57">
      <w:pPr>
        <w:pStyle w:val="Bodytext20"/>
        <w:numPr>
          <w:ilvl w:val="0"/>
          <w:numId w:val="15"/>
        </w:numPr>
        <w:shd w:val="clear" w:color="auto" w:fill="auto"/>
        <w:tabs>
          <w:tab w:val="left" w:pos="911"/>
        </w:tabs>
        <w:spacing w:before="0" w:after="0" w:line="240" w:lineRule="auto"/>
        <w:ind w:left="709"/>
        <w:rPr>
          <w:color w:val="000000"/>
          <w:sz w:val="24"/>
          <w:szCs w:val="24"/>
          <w:lang w:val="uk-UA" w:eastAsia="uk-UA" w:bidi="uk-UA"/>
        </w:rPr>
      </w:pPr>
      <w:r w:rsidRPr="00944674">
        <w:rPr>
          <w:color w:val="000000"/>
          <w:sz w:val="24"/>
          <w:szCs w:val="24"/>
          <w:lang w:val="uk-UA" w:eastAsia="uk-UA" w:bidi="uk-UA"/>
        </w:rPr>
        <w:t>заробітну пла</w:t>
      </w:r>
      <w:r w:rsidR="00774BEF">
        <w:rPr>
          <w:color w:val="000000"/>
          <w:sz w:val="24"/>
          <w:szCs w:val="24"/>
          <w:lang w:val="uk-UA" w:eastAsia="uk-UA" w:bidi="uk-UA"/>
        </w:rPr>
        <w:t>т</w:t>
      </w:r>
      <w:r w:rsidRPr="00944674">
        <w:rPr>
          <w:color w:val="000000"/>
          <w:sz w:val="24"/>
          <w:szCs w:val="24"/>
          <w:lang w:val="uk-UA" w:eastAsia="uk-UA" w:bidi="uk-UA"/>
        </w:rPr>
        <w:t>у у зв</w:t>
      </w:r>
      <w:r w:rsidR="007C26E6">
        <w:rPr>
          <w:color w:val="000000"/>
          <w:sz w:val="24"/>
          <w:szCs w:val="24"/>
          <w:lang w:val="uk-UA" w:eastAsia="uk-UA" w:bidi="uk-UA"/>
        </w:rPr>
        <w:t>’</w:t>
      </w:r>
      <w:r w:rsidRPr="00944674">
        <w:rPr>
          <w:color w:val="000000"/>
          <w:sz w:val="24"/>
          <w:szCs w:val="24"/>
          <w:lang w:val="uk-UA" w:eastAsia="uk-UA" w:bidi="uk-UA"/>
        </w:rPr>
        <w:t>язку зі створенням отримувачем державної допомоги нових робочих місць;</w:t>
      </w:r>
    </w:p>
    <w:p w:rsidR="00944674" w:rsidRPr="00944674" w:rsidRDefault="00774BEF" w:rsidP="00B02D9C">
      <w:pPr>
        <w:pStyle w:val="Bodytext20"/>
        <w:shd w:val="clear" w:color="auto" w:fill="auto"/>
        <w:tabs>
          <w:tab w:val="left" w:pos="1113"/>
        </w:tabs>
        <w:spacing w:before="0" w:after="0" w:line="240" w:lineRule="auto"/>
        <w:ind w:left="709" w:hanging="142"/>
        <w:rPr>
          <w:color w:val="000000"/>
          <w:sz w:val="24"/>
          <w:szCs w:val="24"/>
          <w:lang w:val="uk-UA" w:eastAsia="uk-UA" w:bidi="uk-UA"/>
        </w:rPr>
      </w:pPr>
      <w:r>
        <w:rPr>
          <w:color w:val="000000"/>
          <w:sz w:val="24"/>
          <w:szCs w:val="24"/>
          <w:lang w:val="uk-UA" w:eastAsia="uk-UA" w:bidi="uk-UA"/>
        </w:rPr>
        <w:t xml:space="preserve">б) </w:t>
      </w:r>
      <w:r w:rsidR="00944674" w:rsidRPr="00944674">
        <w:rPr>
          <w:color w:val="000000"/>
          <w:sz w:val="24"/>
          <w:szCs w:val="24"/>
          <w:lang w:val="uk-UA" w:eastAsia="uk-UA" w:bidi="uk-UA"/>
        </w:rPr>
        <w:t>забезпечення суб’єктами господарювання:</w:t>
      </w:r>
    </w:p>
    <w:p w:rsidR="00944674" w:rsidRPr="00944674" w:rsidRDefault="00944674" w:rsidP="00526F57">
      <w:pPr>
        <w:pStyle w:val="Bodytext20"/>
        <w:numPr>
          <w:ilvl w:val="0"/>
          <w:numId w:val="15"/>
        </w:numPr>
        <w:shd w:val="clear" w:color="auto" w:fill="auto"/>
        <w:tabs>
          <w:tab w:val="left" w:pos="919"/>
        </w:tabs>
        <w:spacing w:before="0" w:after="0" w:line="240" w:lineRule="auto"/>
        <w:ind w:left="709"/>
        <w:rPr>
          <w:color w:val="000000"/>
          <w:sz w:val="24"/>
          <w:szCs w:val="24"/>
          <w:lang w:val="uk-UA" w:eastAsia="uk-UA" w:bidi="uk-UA"/>
        </w:rPr>
      </w:pPr>
      <w:r w:rsidRPr="00944674">
        <w:rPr>
          <w:color w:val="000000"/>
          <w:sz w:val="24"/>
          <w:szCs w:val="24"/>
          <w:lang w:val="uk-UA" w:eastAsia="uk-UA" w:bidi="uk-UA"/>
        </w:rPr>
        <w:t>створення нових робочих місць у результаті здійснення інвестиції та збереження їх отримувачем державної допомоги протягом не менше п’яти (для суб’єктів великого підприємництва) і трьох (для середнього та малого підприємництва) років з дня фактичного працевлаштування;</w:t>
      </w:r>
    </w:p>
    <w:p w:rsidR="00944674" w:rsidRPr="00944674" w:rsidRDefault="00944674" w:rsidP="00526F57">
      <w:pPr>
        <w:pStyle w:val="Bodytext20"/>
        <w:numPr>
          <w:ilvl w:val="0"/>
          <w:numId w:val="15"/>
        </w:numPr>
        <w:shd w:val="clear" w:color="auto" w:fill="auto"/>
        <w:tabs>
          <w:tab w:val="left" w:pos="915"/>
        </w:tabs>
        <w:spacing w:before="0" w:after="0" w:line="240" w:lineRule="auto"/>
        <w:ind w:left="709"/>
        <w:rPr>
          <w:color w:val="000000"/>
          <w:sz w:val="24"/>
          <w:szCs w:val="24"/>
          <w:lang w:val="uk-UA" w:eastAsia="uk-UA" w:bidi="uk-UA"/>
        </w:rPr>
      </w:pPr>
      <w:r w:rsidRPr="00944674">
        <w:rPr>
          <w:color w:val="000000"/>
          <w:sz w:val="24"/>
          <w:szCs w:val="24"/>
          <w:lang w:val="uk-UA" w:eastAsia="uk-UA" w:bidi="uk-UA"/>
        </w:rPr>
        <w:t xml:space="preserve">здійснення інвестицій, що призвело до збільшення штатних одиниць відповідного отримувача державної допомоги в порівнянні із середнім показником за останні </w:t>
      </w:r>
      <w:r w:rsidR="007C26E6">
        <w:rPr>
          <w:color w:val="000000"/>
          <w:sz w:val="24"/>
          <w:szCs w:val="24"/>
          <w:lang w:val="uk-UA" w:eastAsia="uk-UA" w:bidi="uk-UA"/>
        </w:rPr>
        <w:t xml:space="preserve">          </w:t>
      </w:r>
      <w:r w:rsidRPr="00944674">
        <w:rPr>
          <w:color w:val="000000"/>
          <w:sz w:val="24"/>
          <w:szCs w:val="24"/>
          <w:lang w:val="uk-UA" w:eastAsia="uk-UA" w:bidi="uk-UA"/>
        </w:rPr>
        <w:t>12 місяців (у разі ліквідації робочих місць протягом такого періоду їх кількість визначається, виходячи із загальної кількості нових робочих місць);</w:t>
      </w:r>
    </w:p>
    <w:p w:rsidR="00944674" w:rsidRDefault="00944674" w:rsidP="00526F57">
      <w:pPr>
        <w:pStyle w:val="Bodytext20"/>
        <w:numPr>
          <w:ilvl w:val="0"/>
          <w:numId w:val="15"/>
        </w:numPr>
        <w:shd w:val="clear" w:color="auto" w:fill="auto"/>
        <w:tabs>
          <w:tab w:val="left" w:pos="911"/>
        </w:tabs>
        <w:spacing w:before="0" w:after="0" w:line="240" w:lineRule="auto"/>
        <w:ind w:left="709"/>
        <w:rPr>
          <w:color w:val="000000"/>
          <w:sz w:val="24"/>
          <w:szCs w:val="24"/>
          <w:lang w:val="uk-UA" w:eastAsia="uk-UA" w:bidi="uk-UA"/>
        </w:rPr>
      </w:pPr>
      <w:r w:rsidRPr="00944674">
        <w:rPr>
          <w:color w:val="000000"/>
          <w:sz w:val="24"/>
          <w:szCs w:val="24"/>
          <w:lang w:val="uk-UA" w:eastAsia="uk-UA" w:bidi="uk-UA"/>
        </w:rPr>
        <w:t>заповнення вакансій протягом трьох років з моменту створення відповідного робочого місця:</w:t>
      </w:r>
    </w:p>
    <w:p w:rsidR="007151F2" w:rsidRPr="00944674" w:rsidRDefault="007151F2" w:rsidP="00115BA4">
      <w:pPr>
        <w:pStyle w:val="Bodytext20"/>
        <w:shd w:val="clear" w:color="auto" w:fill="auto"/>
        <w:tabs>
          <w:tab w:val="left" w:pos="911"/>
        </w:tabs>
        <w:spacing w:before="0" w:after="0" w:line="240" w:lineRule="auto"/>
        <w:ind w:left="709"/>
        <w:rPr>
          <w:color w:val="000000"/>
          <w:sz w:val="24"/>
          <w:szCs w:val="24"/>
          <w:lang w:val="uk-UA" w:eastAsia="uk-UA" w:bidi="uk-UA"/>
        </w:rPr>
      </w:pPr>
    </w:p>
    <w:p w:rsidR="00944674" w:rsidRPr="00944674" w:rsidRDefault="00774BEF" w:rsidP="00B02D9C">
      <w:pPr>
        <w:pStyle w:val="Bodytext20"/>
        <w:shd w:val="clear" w:color="auto" w:fill="auto"/>
        <w:tabs>
          <w:tab w:val="left" w:pos="1067"/>
        </w:tabs>
        <w:spacing w:before="0" w:after="0" w:line="240" w:lineRule="auto"/>
        <w:ind w:left="426" w:firstLine="141"/>
        <w:rPr>
          <w:color w:val="000000"/>
          <w:sz w:val="24"/>
          <w:szCs w:val="24"/>
          <w:lang w:val="uk-UA" w:eastAsia="uk-UA" w:bidi="uk-UA"/>
        </w:rPr>
      </w:pPr>
      <w:r>
        <w:rPr>
          <w:color w:val="000000"/>
          <w:sz w:val="24"/>
          <w:szCs w:val="24"/>
          <w:lang w:val="uk-UA" w:eastAsia="uk-UA" w:bidi="uk-UA"/>
        </w:rPr>
        <w:lastRenderedPageBreak/>
        <w:t xml:space="preserve">в) </w:t>
      </w:r>
      <w:r w:rsidR="00944674" w:rsidRPr="00944674">
        <w:rPr>
          <w:color w:val="000000"/>
          <w:sz w:val="24"/>
          <w:szCs w:val="24"/>
          <w:lang w:val="uk-UA" w:eastAsia="uk-UA" w:bidi="uk-UA"/>
        </w:rPr>
        <w:t xml:space="preserve">розмір пільг щодо земельного податку на витрати, зазначені в пункті </w:t>
      </w:r>
      <w:r w:rsidR="00EC4C99">
        <w:rPr>
          <w:color w:val="000000"/>
          <w:sz w:val="24"/>
          <w:szCs w:val="24"/>
          <w:lang w:val="uk-UA" w:eastAsia="uk-UA" w:bidi="uk-UA"/>
        </w:rPr>
        <w:t>«</w:t>
      </w:r>
      <w:r>
        <w:rPr>
          <w:color w:val="000000"/>
          <w:sz w:val="24"/>
          <w:szCs w:val="24"/>
          <w:lang w:val="uk-UA" w:eastAsia="uk-UA" w:bidi="uk-UA"/>
        </w:rPr>
        <w:t>а</w:t>
      </w:r>
      <w:r w:rsidR="00EC4C99">
        <w:rPr>
          <w:color w:val="000000"/>
          <w:sz w:val="24"/>
          <w:szCs w:val="24"/>
          <w:lang w:val="uk-UA" w:eastAsia="uk-UA" w:bidi="uk-UA"/>
        </w:rPr>
        <w:t>»</w:t>
      </w:r>
      <w:r w:rsidR="00944674" w:rsidRPr="00944674">
        <w:rPr>
          <w:color w:val="000000"/>
          <w:sz w:val="24"/>
          <w:szCs w:val="24"/>
          <w:lang w:val="uk-UA" w:eastAsia="uk-UA" w:bidi="uk-UA"/>
        </w:rPr>
        <w:t>, не повинен перевищувати:</w:t>
      </w:r>
    </w:p>
    <w:p w:rsidR="00944674" w:rsidRPr="00944674" w:rsidRDefault="00944674" w:rsidP="00526F57">
      <w:pPr>
        <w:pStyle w:val="Bodytext20"/>
        <w:numPr>
          <w:ilvl w:val="0"/>
          <w:numId w:val="15"/>
        </w:numPr>
        <w:shd w:val="clear" w:color="auto" w:fill="auto"/>
        <w:tabs>
          <w:tab w:val="left" w:pos="924"/>
        </w:tabs>
        <w:spacing w:before="0" w:after="0" w:line="240" w:lineRule="auto"/>
        <w:ind w:left="709"/>
        <w:rPr>
          <w:color w:val="000000"/>
          <w:sz w:val="24"/>
          <w:szCs w:val="24"/>
          <w:lang w:val="uk-UA" w:eastAsia="uk-UA" w:bidi="uk-UA"/>
        </w:rPr>
      </w:pPr>
      <w:r w:rsidRPr="00944674">
        <w:rPr>
          <w:color w:val="000000"/>
          <w:sz w:val="24"/>
          <w:szCs w:val="24"/>
          <w:lang w:val="uk-UA" w:eastAsia="uk-UA" w:bidi="uk-UA"/>
        </w:rPr>
        <w:t xml:space="preserve">для суб’єктів великого підприємництва </w:t>
      </w:r>
      <w:r w:rsidR="00774BEF">
        <w:rPr>
          <w:color w:val="000000"/>
          <w:sz w:val="24"/>
          <w:szCs w:val="24"/>
          <w:lang w:val="uk-UA" w:eastAsia="uk-UA" w:bidi="uk-UA"/>
        </w:rPr>
        <w:t>–</w:t>
      </w:r>
      <w:r w:rsidRPr="00944674">
        <w:rPr>
          <w:color w:val="000000"/>
          <w:sz w:val="24"/>
          <w:szCs w:val="24"/>
          <w:lang w:val="uk-UA" w:eastAsia="uk-UA" w:bidi="uk-UA"/>
        </w:rPr>
        <w:t xml:space="preserve"> 50 відсотків витрат відповідно до підпункту 2 пункту 3 Критеріїв;</w:t>
      </w:r>
    </w:p>
    <w:p w:rsidR="00944674" w:rsidRPr="00944674" w:rsidRDefault="00944674" w:rsidP="00526F57">
      <w:pPr>
        <w:pStyle w:val="Bodytext20"/>
        <w:numPr>
          <w:ilvl w:val="0"/>
          <w:numId w:val="15"/>
        </w:numPr>
        <w:shd w:val="clear" w:color="auto" w:fill="auto"/>
        <w:tabs>
          <w:tab w:val="left" w:pos="929"/>
        </w:tabs>
        <w:spacing w:before="0" w:after="0" w:line="240" w:lineRule="auto"/>
        <w:ind w:left="709"/>
        <w:rPr>
          <w:color w:val="000000"/>
          <w:sz w:val="24"/>
          <w:szCs w:val="24"/>
          <w:lang w:val="uk-UA" w:eastAsia="uk-UA" w:bidi="uk-UA"/>
        </w:rPr>
      </w:pPr>
      <w:r w:rsidRPr="00944674">
        <w:rPr>
          <w:color w:val="000000"/>
          <w:sz w:val="24"/>
          <w:szCs w:val="24"/>
          <w:lang w:val="uk-UA" w:eastAsia="uk-UA" w:bidi="uk-UA"/>
        </w:rPr>
        <w:t xml:space="preserve">для суб’єктів середнього підприємництва </w:t>
      </w:r>
      <w:r w:rsidR="00774BEF">
        <w:rPr>
          <w:color w:val="000000"/>
          <w:sz w:val="24"/>
          <w:szCs w:val="24"/>
          <w:lang w:val="uk-UA" w:eastAsia="uk-UA" w:bidi="uk-UA"/>
        </w:rPr>
        <w:t>–</w:t>
      </w:r>
      <w:r w:rsidRPr="00944674">
        <w:rPr>
          <w:color w:val="000000"/>
          <w:sz w:val="24"/>
          <w:szCs w:val="24"/>
          <w:lang w:val="uk-UA" w:eastAsia="uk-UA" w:bidi="uk-UA"/>
        </w:rPr>
        <w:t xml:space="preserve"> до 60 відсотків таких витрат;</w:t>
      </w:r>
    </w:p>
    <w:p w:rsidR="00944674" w:rsidRPr="00944674" w:rsidRDefault="00944674" w:rsidP="00526F57">
      <w:pPr>
        <w:pStyle w:val="Bodytext20"/>
        <w:numPr>
          <w:ilvl w:val="0"/>
          <w:numId w:val="15"/>
        </w:numPr>
        <w:shd w:val="clear" w:color="auto" w:fill="auto"/>
        <w:tabs>
          <w:tab w:val="left" w:pos="979"/>
        </w:tabs>
        <w:spacing w:before="0" w:after="0" w:line="240" w:lineRule="auto"/>
        <w:ind w:left="709"/>
        <w:rPr>
          <w:color w:val="000000"/>
          <w:sz w:val="24"/>
          <w:szCs w:val="24"/>
          <w:lang w:val="uk-UA" w:eastAsia="uk-UA" w:bidi="uk-UA"/>
        </w:rPr>
      </w:pPr>
      <w:r w:rsidRPr="00944674">
        <w:rPr>
          <w:color w:val="000000"/>
          <w:sz w:val="24"/>
          <w:szCs w:val="24"/>
          <w:lang w:val="uk-UA" w:eastAsia="uk-UA" w:bidi="uk-UA"/>
        </w:rPr>
        <w:t xml:space="preserve">для суб’єктів малого підприємництва </w:t>
      </w:r>
      <w:r w:rsidR="00774BEF">
        <w:rPr>
          <w:color w:val="000000"/>
          <w:sz w:val="24"/>
          <w:szCs w:val="24"/>
          <w:lang w:val="uk-UA" w:eastAsia="uk-UA" w:bidi="uk-UA"/>
        </w:rPr>
        <w:t>–</w:t>
      </w:r>
      <w:r w:rsidRPr="00944674">
        <w:rPr>
          <w:color w:val="000000"/>
          <w:sz w:val="24"/>
          <w:szCs w:val="24"/>
          <w:lang w:val="uk-UA" w:eastAsia="uk-UA" w:bidi="uk-UA"/>
        </w:rPr>
        <w:t xml:space="preserve"> до 70 відсотків таких витрат;</w:t>
      </w:r>
    </w:p>
    <w:p w:rsidR="00774BEF" w:rsidRDefault="00774BEF" w:rsidP="00B02D9C">
      <w:pPr>
        <w:pStyle w:val="Bodytext20"/>
        <w:shd w:val="clear" w:color="auto" w:fill="auto"/>
        <w:tabs>
          <w:tab w:val="left" w:pos="941"/>
        </w:tabs>
        <w:spacing w:before="0" w:after="0" w:line="240" w:lineRule="auto"/>
        <w:ind w:left="709" w:hanging="142"/>
        <w:rPr>
          <w:color w:val="000000"/>
          <w:sz w:val="24"/>
          <w:szCs w:val="24"/>
          <w:lang w:val="uk-UA" w:eastAsia="uk-UA" w:bidi="uk-UA"/>
        </w:rPr>
      </w:pPr>
      <w:r>
        <w:rPr>
          <w:color w:val="000000"/>
          <w:sz w:val="24"/>
          <w:szCs w:val="24"/>
          <w:lang w:val="uk-UA" w:eastAsia="uk-UA" w:bidi="uk-UA"/>
        </w:rPr>
        <w:t xml:space="preserve">г) </w:t>
      </w:r>
      <w:r w:rsidR="00944674" w:rsidRPr="00944674">
        <w:rPr>
          <w:color w:val="000000"/>
          <w:sz w:val="24"/>
          <w:szCs w:val="24"/>
          <w:lang w:val="uk-UA" w:eastAsia="uk-UA" w:bidi="uk-UA"/>
        </w:rPr>
        <w:t>віднесення до категорій отримувачів державної допомоги:</w:t>
      </w:r>
      <w:r w:rsidRPr="00774BEF">
        <w:rPr>
          <w:color w:val="000000"/>
          <w:sz w:val="24"/>
          <w:szCs w:val="24"/>
          <w:lang w:val="uk-UA" w:eastAsia="uk-UA" w:bidi="uk-UA"/>
        </w:rPr>
        <w:t xml:space="preserve"> </w:t>
      </w:r>
    </w:p>
    <w:p w:rsidR="00774BEF" w:rsidRDefault="00774BEF" w:rsidP="00B02D9C">
      <w:pPr>
        <w:pStyle w:val="Bodytext20"/>
        <w:numPr>
          <w:ilvl w:val="0"/>
          <w:numId w:val="15"/>
        </w:numPr>
        <w:shd w:val="clear" w:color="auto" w:fill="auto"/>
        <w:tabs>
          <w:tab w:val="left" w:pos="941"/>
        </w:tabs>
        <w:spacing w:before="0" w:after="0" w:line="240" w:lineRule="auto"/>
        <w:ind w:left="709"/>
        <w:rPr>
          <w:color w:val="000000"/>
          <w:sz w:val="24"/>
          <w:szCs w:val="24"/>
          <w:lang w:val="uk-UA" w:eastAsia="uk-UA" w:bidi="uk-UA"/>
        </w:rPr>
      </w:pPr>
      <w:r w:rsidRPr="00944674">
        <w:rPr>
          <w:color w:val="000000"/>
          <w:sz w:val="24"/>
          <w:szCs w:val="24"/>
          <w:lang w:val="uk-UA" w:eastAsia="uk-UA" w:bidi="uk-UA"/>
        </w:rPr>
        <w:t xml:space="preserve">для забезпечення розвитку регіонів </w:t>
      </w:r>
      <w:r>
        <w:rPr>
          <w:color w:val="000000"/>
          <w:sz w:val="24"/>
          <w:szCs w:val="24"/>
          <w:lang w:val="uk-UA" w:eastAsia="uk-UA" w:bidi="uk-UA"/>
        </w:rPr>
        <w:t>–</w:t>
      </w:r>
      <w:r w:rsidRPr="00944674">
        <w:rPr>
          <w:color w:val="000000"/>
          <w:sz w:val="24"/>
          <w:szCs w:val="24"/>
          <w:lang w:val="uk-UA" w:eastAsia="uk-UA" w:bidi="uk-UA"/>
        </w:rPr>
        <w:t xml:space="preserve"> суб’єктів господарювання, що провадять діяльність у будь-якій галузі;</w:t>
      </w:r>
      <w:r w:rsidRPr="00774BEF">
        <w:rPr>
          <w:color w:val="000000"/>
          <w:sz w:val="24"/>
          <w:szCs w:val="24"/>
          <w:lang w:val="uk-UA" w:eastAsia="uk-UA" w:bidi="uk-UA"/>
        </w:rPr>
        <w:t xml:space="preserve"> </w:t>
      </w:r>
    </w:p>
    <w:p w:rsidR="00DA7C73" w:rsidRDefault="00774BEF" w:rsidP="00B02D9C">
      <w:pPr>
        <w:pStyle w:val="Bodytext20"/>
        <w:numPr>
          <w:ilvl w:val="0"/>
          <w:numId w:val="15"/>
        </w:numPr>
        <w:shd w:val="clear" w:color="auto" w:fill="auto"/>
        <w:tabs>
          <w:tab w:val="left" w:pos="941"/>
        </w:tabs>
        <w:spacing w:before="0" w:after="0" w:line="240" w:lineRule="auto"/>
        <w:ind w:left="709"/>
        <w:rPr>
          <w:color w:val="000000"/>
          <w:sz w:val="24"/>
          <w:szCs w:val="24"/>
          <w:lang w:val="uk-UA" w:eastAsia="uk-UA" w:bidi="uk-UA"/>
        </w:rPr>
      </w:pPr>
      <w:r w:rsidRPr="00944674">
        <w:rPr>
          <w:color w:val="000000"/>
          <w:sz w:val="24"/>
          <w:szCs w:val="24"/>
          <w:lang w:val="uk-UA" w:eastAsia="uk-UA" w:bidi="uk-UA"/>
        </w:rPr>
        <w:t xml:space="preserve">для підтримки середнього та малого підприємництва </w:t>
      </w:r>
      <w:r>
        <w:rPr>
          <w:color w:val="000000"/>
          <w:sz w:val="24"/>
          <w:szCs w:val="24"/>
          <w:lang w:val="uk-UA" w:eastAsia="uk-UA" w:bidi="uk-UA"/>
        </w:rPr>
        <w:t>–</w:t>
      </w:r>
      <w:r w:rsidRPr="00944674">
        <w:rPr>
          <w:color w:val="000000"/>
          <w:sz w:val="24"/>
          <w:szCs w:val="24"/>
          <w:lang w:val="uk-UA" w:eastAsia="uk-UA" w:bidi="uk-UA"/>
        </w:rPr>
        <w:t xml:space="preserve"> суб’єктів середнього та малого підприємництва, що провадять діяльність у будь-якій галузі. </w:t>
      </w:r>
    </w:p>
    <w:p w:rsidR="00774BEF" w:rsidRPr="00944674" w:rsidRDefault="00774BEF" w:rsidP="005967F9">
      <w:pPr>
        <w:pStyle w:val="Bodytext20"/>
        <w:shd w:val="clear" w:color="auto" w:fill="auto"/>
        <w:tabs>
          <w:tab w:val="left" w:pos="941"/>
        </w:tabs>
        <w:spacing w:before="0" w:after="0" w:line="240" w:lineRule="auto"/>
        <w:ind w:left="426" w:firstLine="283"/>
        <w:rPr>
          <w:color w:val="000000"/>
          <w:sz w:val="24"/>
          <w:szCs w:val="24"/>
          <w:lang w:val="uk-UA" w:eastAsia="uk-UA" w:bidi="uk-UA"/>
        </w:rPr>
      </w:pPr>
      <w:r w:rsidRPr="00B02D9C">
        <w:rPr>
          <w:color w:val="000000"/>
          <w:sz w:val="24"/>
          <w:szCs w:val="24"/>
          <w:lang w:val="uk-UA" w:eastAsia="uk-UA" w:bidi="uk-UA"/>
        </w:rPr>
        <w:t>Критерії не застосовуються</w:t>
      </w:r>
      <w:r w:rsidRPr="00944674">
        <w:rPr>
          <w:color w:val="000000"/>
          <w:sz w:val="24"/>
          <w:szCs w:val="24"/>
          <w:lang w:val="uk-UA" w:eastAsia="uk-UA" w:bidi="uk-UA"/>
        </w:rPr>
        <w:t xml:space="preserve"> до суб’єктів господарювання, яких визнано банкрутами, стосовно яких порушено справу про банкрутство, які перебувають на стадії ліквідації, мають прострочену більш як шість місяців заборгованість перед державним (місцевим) бюджетом, Пенсійним фондом України та фондами загальнообов’язкового державного соціального страхування, що підтверджується відповідними органами державної влади, визнають свою неспроможність своєчасно виконати зобов’язання перед кредиторами через незадовільний стан фінансово-господарської діяльності</w:t>
      </w:r>
      <w:r w:rsidR="00EC4C99">
        <w:rPr>
          <w:color w:val="000000"/>
          <w:sz w:val="24"/>
          <w:szCs w:val="24"/>
          <w:lang w:val="uk-UA" w:eastAsia="uk-UA" w:bidi="uk-UA"/>
        </w:rPr>
        <w:t>;</w:t>
      </w:r>
    </w:p>
    <w:p w:rsidR="00774BEF" w:rsidRDefault="00CB3E0B" w:rsidP="005967F9">
      <w:pPr>
        <w:pStyle w:val="Bodytext20"/>
        <w:shd w:val="clear" w:color="auto" w:fill="auto"/>
        <w:tabs>
          <w:tab w:val="left" w:pos="941"/>
        </w:tabs>
        <w:spacing w:before="0" w:after="0" w:line="240" w:lineRule="auto"/>
        <w:ind w:left="426" w:firstLine="283"/>
        <w:rPr>
          <w:color w:val="000000"/>
          <w:sz w:val="24"/>
          <w:szCs w:val="24"/>
          <w:lang w:val="uk-UA" w:eastAsia="uk-UA" w:bidi="uk-UA"/>
        </w:rPr>
      </w:pPr>
      <w:r>
        <w:rPr>
          <w:color w:val="000000"/>
          <w:sz w:val="24"/>
          <w:szCs w:val="24"/>
          <w:lang w:val="uk-UA" w:eastAsia="uk-UA" w:bidi="uk-UA"/>
        </w:rPr>
        <w:t>д)</w:t>
      </w:r>
      <w:r w:rsidR="004D32D3" w:rsidRPr="00B02D9C">
        <w:rPr>
          <w:color w:val="000000"/>
          <w:sz w:val="24"/>
          <w:szCs w:val="24"/>
          <w:lang w:val="uk-UA" w:eastAsia="uk-UA" w:bidi="uk-UA"/>
        </w:rPr>
        <w:t xml:space="preserve"> </w:t>
      </w:r>
      <w:r w:rsidR="00BB2817" w:rsidRPr="00944674">
        <w:rPr>
          <w:color w:val="000000"/>
          <w:sz w:val="24"/>
          <w:szCs w:val="24"/>
          <w:lang w:val="uk-UA" w:eastAsia="uk-UA" w:bidi="uk-UA"/>
        </w:rPr>
        <w:t xml:space="preserve">сукупний розмір державної допомоги у формі пільг зі сплати земельного податку визначається з урахуванням пункту 7 Критеріїв, а саме: у разі коли суб’єкт господарювання </w:t>
      </w:r>
      <w:r w:rsidR="00EC4C99">
        <w:rPr>
          <w:color w:val="000000"/>
          <w:sz w:val="24"/>
          <w:szCs w:val="24"/>
          <w:lang w:val="uk-UA" w:eastAsia="uk-UA" w:bidi="uk-UA"/>
        </w:rPr>
        <w:t>є</w:t>
      </w:r>
      <w:r w:rsidR="00EC4C99" w:rsidRPr="00944674">
        <w:rPr>
          <w:color w:val="000000"/>
          <w:sz w:val="24"/>
          <w:szCs w:val="24"/>
          <w:lang w:val="uk-UA" w:eastAsia="uk-UA" w:bidi="uk-UA"/>
        </w:rPr>
        <w:t xml:space="preserve"> </w:t>
      </w:r>
      <w:r w:rsidR="00BB2817" w:rsidRPr="00944674">
        <w:rPr>
          <w:color w:val="000000"/>
          <w:sz w:val="24"/>
          <w:szCs w:val="24"/>
          <w:lang w:val="uk-UA" w:eastAsia="uk-UA" w:bidi="uk-UA"/>
        </w:rPr>
        <w:t>отримувачем державної допомоги за різними програмами державної допомоги та/або індивідуальної державної допомоги, з метою визначення сукупного розміру державної допомоги на забезпечення розвитку регіонів і підтримку середнього та малого підприємництва ураховується розмір всіх витрат, зазначених у пункті 3 Критеріїв, за всіма діючими програмами державної допомоги та індивідуальної державної допомоги</w:t>
      </w:r>
      <w:r w:rsidR="00EC4C99">
        <w:rPr>
          <w:color w:val="000000"/>
          <w:sz w:val="24"/>
          <w:szCs w:val="24"/>
          <w:lang w:val="uk-UA" w:eastAsia="uk-UA" w:bidi="uk-UA"/>
        </w:rPr>
        <w:t>;</w:t>
      </w:r>
    </w:p>
    <w:p w:rsidR="00DA7C73" w:rsidRDefault="00DA7C73" w:rsidP="00CB3E0B">
      <w:pPr>
        <w:pStyle w:val="Bodytext20"/>
        <w:shd w:val="clear" w:color="auto" w:fill="auto"/>
        <w:tabs>
          <w:tab w:val="left" w:pos="941"/>
        </w:tabs>
        <w:spacing w:before="0" w:after="0" w:line="240" w:lineRule="auto"/>
        <w:ind w:left="709"/>
        <w:rPr>
          <w:color w:val="000000"/>
          <w:sz w:val="24"/>
          <w:szCs w:val="24"/>
          <w:lang w:val="uk-UA" w:eastAsia="uk-UA" w:bidi="uk-UA"/>
        </w:rPr>
      </w:pPr>
    </w:p>
    <w:p w:rsidR="00CB21D0" w:rsidRDefault="00057406" w:rsidP="00B02D9C">
      <w:pPr>
        <w:pStyle w:val="rvps2"/>
        <w:numPr>
          <w:ilvl w:val="0"/>
          <w:numId w:val="14"/>
        </w:numPr>
        <w:tabs>
          <w:tab w:val="left" w:pos="567"/>
          <w:tab w:val="left" w:pos="993"/>
        </w:tabs>
        <w:spacing w:before="0" w:beforeAutospacing="0" w:after="0" w:afterAutospacing="0"/>
        <w:ind w:left="851" w:hanging="567"/>
        <w:jc w:val="both"/>
        <w:rPr>
          <w:bCs/>
          <w:lang w:val="uk-UA" w:eastAsia="uk-UA"/>
        </w:rPr>
      </w:pPr>
      <w:r>
        <w:rPr>
          <w:color w:val="000000"/>
          <w:lang w:val="uk-UA" w:eastAsia="uk-UA" w:bidi="uk-UA"/>
        </w:rPr>
        <w:t xml:space="preserve"> </w:t>
      </w:r>
      <w:r w:rsidR="00DA7C73">
        <w:rPr>
          <w:color w:val="000000"/>
          <w:lang w:val="uk-UA" w:eastAsia="uk-UA" w:bidi="uk-UA"/>
        </w:rPr>
        <w:t xml:space="preserve">передбачено </w:t>
      </w:r>
      <w:r w:rsidR="00CB21D0">
        <w:rPr>
          <w:color w:val="000000"/>
          <w:lang w:val="uk-UA" w:eastAsia="uk-UA" w:bidi="uk-UA"/>
        </w:rPr>
        <w:t xml:space="preserve">ставки орендної плати за землю </w:t>
      </w:r>
      <w:r w:rsidR="00CB21D0">
        <w:rPr>
          <w:bCs/>
          <w:lang w:val="uk-UA" w:eastAsia="uk-UA"/>
        </w:rPr>
        <w:t>для:</w:t>
      </w:r>
    </w:p>
    <w:p w:rsidR="00CB21D0" w:rsidRDefault="00CB21D0" w:rsidP="00CB21D0">
      <w:pPr>
        <w:pStyle w:val="rvps2"/>
        <w:numPr>
          <w:ilvl w:val="1"/>
          <w:numId w:val="2"/>
        </w:numPr>
        <w:tabs>
          <w:tab w:val="left" w:pos="567"/>
        </w:tabs>
        <w:spacing w:before="0" w:beforeAutospacing="0" w:after="0" w:afterAutospacing="0"/>
        <w:ind w:left="426" w:firstLine="0"/>
        <w:jc w:val="both"/>
        <w:rPr>
          <w:bCs/>
          <w:lang w:val="uk-UA" w:eastAsia="uk-UA"/>
        </w:rPr>
      </w:pPr>
      <w:r>
        <w:rPr>
          <w:bCs/>
          <w:lang w:val="uk-UA" w:eastAsia="uk-UA"/>
        </w:rPr>
        <w:t>земель сільськогосподарського призначення (код 01) у розмірі 0,3%;</w:t>
      </w:r>
    </w:p>
    <w:p w:rsidR="00CB21D0" w:rsidRDefault="00CB21D0" w:rsidP="00CB21D0">
      <w:pPr>
        <w:pStyle w:val="rvps2"/>
        <w:numPr>
          <w:ilvl w:val="1"/>
          <w:numId w:val="2"/>
        </w:numPr>
        <w:tabs>
          <w:tab w:val="left" w:pos="567"/>
        </w:tabs>
        <w:spacing w:before="0" w:beforeAutospacing="0" w:after="0" w:afterAutospacing="0"/>
        <w:ind w:hanging="1363"/>
        <w:jc w:val="both"/>
        <w:rPr>
          <w:bCs/>
          <w:lang w:val="uk-UA" w:eastAsia="uk-UA"/>
        </w:rPr>
      </w:pPr>
      <w:r>
        <w:rPr>
          <w:bCs/>
          <w:lang w:val="uk-UA" w:eastAsia="uk-UA"/>
        </w:rPr>
        <w:t>земель житлової забудови (код 02) – 0,009%;</w:t>
      </w:r>
    </w:p>
    <w:p w:rsidR="00CB21D0" w:rsidRDefault="00CB21D0" w:rsidP="00CB21D0">
      <w:pPr>
        <w:pStyle w:val="rvps2"/>
        <w:numPr>
          <w:ilvl w:val="1"/>
          <w:numId w:val="2"/>
        </w:numPr>
        <w:tabs>
          <w:tab w:val="left" w:pos="567"/>
        </w:tabs>
        <w:spacing w:before="0" w:beforeAutospacing="0" w:after="0" w:afterAutospacing="0"/>
        <w:ind w:left="426" w:firstLine="0"/>
        <w:jc w:val="both"/>
        <w:rPr>
          <w:bCs/>
          <w:lang w:val="uk-UA" w:eastAsia="uk-UA"/>
        </w:rPr>
      </w:pPr>
      <w:r>
        <w:rPr>
          <w:bCs/>
          <w:lang w:val="uk-UA" w:eastAsia="uk-UA"/>
        </w:rPr>
        <w:t>земель громадської забудови (код 03) – 0,9</w:t>
      </w:r>
      <w:r>
        <w:rPr>
          <w:bCs/>
          <w:lang w:val="en-US" w:eastAsia="uk-UA"/>
        </w:rPr>
        <w:t>%</w:t>
      </w:r>
      <w:r>
        <w:rPr>
          <w:bCs/>
          <w:lang w:val="uk-UA" w:eastAsia="uk-UA"/>
        </w:rPr>
        <w:t>;</w:t>
      </w:r>
    </w:p>
    <w:p w:rsidR="00CB21D0" w:rsidRPr="00F539EA" w:rsidRDefault="00CB21D0" w:rsidP="00CB21D0">
      <w:pPr>
        <w:pStyle w:val="rvps2"/>
        <w:numPr>
          <w:ilvl w:val="1"/>
          <w:numId w:val="2"/>
        </w:numPr>
        <w:tabs>
          <w:tab w:val="clear" w:pos="1789"/>
          <w:tab w:val="left" w:pos="426"/>
          <w:tab w:val="num" w:pos="567"/>
        </w:tabs>
        <w:spacing w:before="0" w:beforeAutospacing="0" w:after="0" w:afterAutospacing="0"/>
        <w:ind w:left="426" w:firstLine="0"/>
        <w:jc w:val="both"/>
        <w:rPr>
          <w:bCs/>
          <w:lang w:val="uk-UA" w:eastAsia="uk-UA"/>
        </w:rPr>
      </w:pPr>
      <w:r>
        <w:rPr>
          <w:noProof/>
          <w:lang w:val="uk-UA"/>
        </w:rPr>
        <w:t>з</w:t>
      </w:r>
      <w:r w:rsidRPr="00F539EA">
        <w:rPr>
          <w:noProof/>
        </w:rPr>
        <w:t>емлі природно-заповідного фонду</w:t>
      </w:r>
      <w:r>
        <w:rPr>
          <w:noProof/>
          <w:lang w:val="uk-UA"/>
        </w:rPr>
        <w:t xml:space="preserve"> (код 04) –</w:t>
      </w:r>
      <w:r w:rsidRPr="00F539EA">
        <w:rPr>
          <w:noProof/>
        </w:rPr>
        <w:t xml:space="preserve"> </w:t>
      </w:r>
      <w:r>
        <w:rPr>
          <w:noProof/>
          <w:lang w:val="uk-UA"/>
        </w:rPr>
        <w:t>0,3</w:t>
      </w:r>
      <w:r w:rsidRPr="00F539EA">
        <w:rPr>
          <w:noProof/>
        </w:rPr>
        <w:t>%</w:t>
      </w:r>
      <w:r>
        <w:rPr>
          <w:noProof/>
          <w:lang w:val="uk-UA"/>
        </w:rPr>
        <w:t>;</w:t>
      </w:r>
    </w:p>
    <w:p w:rsidR="00CB21D0" w:rsidRPr="00F539EA" w:rsidRDefault="00CB21D0" w:rsidP="00CB21D0">
      <w:pPr>
        <w:pStyle w:val="rvps2"/>
        <w:numPr>
          <w:ilvl w:val="1"/>
          <w:numId w:val="2"/>
        </w:numPr>
        <w:tabs>
          <w:tab w:val="clear" w:pos="1789"/>
          <w:tab w:val="left" w:pos="426"/>
          <w:tab w:val="num" w:pos="567"/>
        </w:tabs>
        <w:spacing w:before="0" w:beforeAutospacing="0" w:after="0" w:afterAutospacing="0"/>
        <w:ind w:left="426" w:firstLine="0"/>
        <w:jc w:val="both"/>
        <w:rPr>
          <w:bCs/>
          <w:lang w:val="uk-UA" w:eastAsia="uk-UA"/>
        </w:rPr>
      </w:pPr>
      <w:r>
        <w:rPr>
          <w:noProof/>
          <w:lang w:val="uk-UA"/>
        </w:rPr>
        <w:t>з</w:t>
      </w:r>
      <w:r w:rsidRPr="00F539EA">
        <w:rPr>
          <w:noProof/>
        </w:rPr>
        <w:t>емлі іншого природоохоронного призначення</w:t>
      </w:r>
      <w:r>
        <w:rPr>
          <w:noProof/>
          <w:lang w:val="uk-UA"/>
        </w:rPr>
        <w:t xml:space="preserve"> (код 05) – 0,3</w:t>
      </w:r>
      <w:r w:rsidRPr="00F539EA">
        <w:rPr>
          <w:noProof/>
        </w:rPr>
        <w:t>%</w:t>
      </w:r>
      <w:r>
        <w:rPr>
          <w:noProof/>
          <w:lang w:val="uk-UA"/>
        </w:rPr>
        <w:t>;</w:t>
      </w:r>
    </w:p>
    <w:p w:rsidR="00CB21D0" w:rsidRPr="00F539EA" w:rsidRDefault="00CB21D0" w:rsidP="00CB21D0">
      <w:pPr>
        <w:pStyle w:val="rvps2"/>
        <w:numPr>
          <w:ilvl w:val="1"/>
          <w:numId w:val="2"/>
        </w:numPr>
        <w:tabs>
          <w:tab w:val="clear" w:pos="1789"/>
          <w:tab w:val="left" w:pos="426"/>
          <w:tab w:val="num" w:pos="567"/>
        </w:tabs>
        <w:spacing w:before="0" w:beforeAutospacing="0" w:after="0" w:afterAutospacing="0"/>
        <w:ind w:left="426" w:firstLine="0"/>
        <w:jc w:val="both"/>
        <w:rPr>
          <w:bCs/>
          <w:lang w:val="uk-UA" w:eastAsia="uk-UA"/>
        </w:rPr>
      </w:pPr>
      <w:r>
        <w:rPr>
          <w:noProof/>
          <w:lang w:val="uk-UA"/>
        </w:rPr>
        <w:t>з</w:t>
      </w:r>
      <w:r w:rsidRPr="00954E56">
        <w:rPr>
          <w:noProof/>
        </w:rPr>
        <w:t>емлі оздоровчого призначення</w:t>
      </w:r>
      <w:r>
        <w:rPr>
          <w:noProof/>
          <w:lang w:val="uk-UA"/>
        </w:rPr>
        <w:t xml:space="preserve"> (код 06) – 0,9</w:t>
      </w:r>
      <w:r>
        <w:rPr>
          <w:noProof/>
          <w:lang w:val="en-US"/>
        </w:rPr>
        <w:t>%</w:t>
      </w:r>
      <w:r>
        <w:rPr>
          <w:noProof/>
          <w:lang w:val="uk-UA"/>
        </w:rPr>
        <w:t>;</w:t>
      </w:r>
    </w:p>
    <w:p w:rsidR="00CB21D0" w:rsidRPr="00F539EA" w:rsidRDefault="00CB21D0" w:rsidP="00CB21D0">
      <w:pPr>
        <w:pStyle w:val="rvps2"/>
        <w:numPr>
          <w:ilvl w:val="1"/>
          <w:numId w:val="2"/>
        </w:numPr>
        <w:tabs>
          <w:tab w:val="clear" w:pos="1789"/>
          <w:tab w:val="left" w:pos="426"/>
          <w:tab w:val="num" w:pos="567"/>
        </w:tabs>
        <w:spacing w:before="0" w:beforeAutospacing="0" w:after="0" w:afterAutospacing="0"/>
        <w:ind w:left="426" w:firstLine="0"/>
        <w:jc w:val="both"/>
        <w:rPr>
          <w:bCs/>
          <w:lang w:val="uk-UA" w:eastAsia="uk-UA"/>
        </w:rPr>
      </w:pPr>
      <w:r>
        <w:rPr>
          <w:noProof/>
          <w:lang w:val="uk-UA"/>
        </w:rPr>
        <w:t>з</w:t>
      </w:r>
      <w:r w:rsidRPr="008A3DA9">
        <w:rPr>
          <w:noProof/>
          <w:lang w:val="en-US"/>
        </w:rPr>
        <w:t>емлі</w:t>
      </w:r>
      <w:r>
        <w:rPr>
          <w:noProof/>
          <w:lang w:val="en-US"/>
        </w:rPr>
        <w:t xml:space="preserve"> </w:t>
      </w:r>
      <w:r w:rsidRPr="008A3DA9">
        <w:rPr>
          <w:noProof/>
          <w:lang w:val="en-US"/>
        </w:rPr>
        <w:t>рекреаційного</w:t>
      </w:r>
      <w:r>
        <w:rPr>
          <w:noProof/>
          <w:lang w:val="en-US"/>
        </w:rPr>
        <w:t xml:space="preserve"> </w:t>
      </w:r>
      <w:r w:rsidRPr="008A3DA9">
        <w:rPr>
          <w:noProof/>
          <w:lang w:val="en-US"/>
        </w:rPr>
        <w:t>призначення</w:t>
      </w:r>
      <w:r>
        <w:rPr>
          <w:noProof/>
          <w:lang w:val="uk-UA"/>
        </w:rPr>
        <w:t xml:space="preserve"> (код 07) – 0,9</w:t>
      </w:r>
      <w:r>
        <w:rPr>
          <w:noProof/>
          <w:lang w:val="en-US"/>
        </w:rPr>
        <w:t>%</w:t>
      </w:r>
      <w:r>
        <w:rPr>
          <w:noProof/>
          <w:lang w:val="uk-UA"/>
        </w:rPr>
        <w:t>;</w:t>
      </w:r>
    </w:p>
    <w:p w:rsidR="00CB21D0" w:rsidRPr="00F539EA" w:rsidRDefault="00CB21D0" w:rsidP="00CB21D0">
      <w:pPr>
        <w:pStyle w:val="rvps2"/>
        <w:numPr>
          <w:ilvl w:val="1"/>
          <w:numId w:val="2"/>
        </w:numPr>
        <w:tabs>
          <w:tab w:val="clear" w:pos="1789"/>
          <w:tab w:val="left" w:pos="426"/>
          <w:tab w:val="num" w:pos="567"/>
        </w:tabs>
        <w:spacing w:before="0" w:beforeAutospacing="0" w:after="0" w:afterAutospacing="0"/>
        <w:ind w:left="426" w:firstLine="0"/>
        <w:jc w:val="both"/>
        <w:rPr>
          <w:bCs/>
          <w:lang w:val="uk-UA" w:eastAsia="uk-UA"/>
        </w:rPr>
      </w:pPr>
      <w:r>
        <w:rPr>
          <w:noProof/>
          <w:lang w:val="uk-UA"/>
        </w:rPr>
        <w:t>з</w:t>
      </w:r>
      <w:r w:rsidRPr="00F539EA">
        <w:rPr>
          <w:noProof/>
        </w:rPr>
        <w:t>емлі історико-культурного призначення</w:t>
      </w:r>
      <w:r>
        <w:rPr>
          <w:noProof/>
          <w:lang w:val="uk-UA"/>
        </w:rPr>
        <w:t xml:space="preserve"> (код 08) – 0,0</w:t>
      </w:r>
      <w:r w:rsidR="00120818">
        <w:rPr>
          <w:noProof/>
          <w:lang w:val="uk-UA"/>
        </w:rPr>
        <w:t>9</w:t>
      </w:r>
      <w:r w:rsidRPr="00F539EA">
        <w:rPr>
          <w:noProof/>
        </w:rPr>
        <w:t>%</w:t>
      </w:r>
      <w:r>
        <w:rPr>
          <w:noProof/>
          <w:lang w:val="uk-UA"/>
        </w:rPr>
        <w:t>;</w:t>
      </w:r>
    </w:p>
    <w:p w:rsidR="00CB21D0" w:rsidRPr="00F539EA" w:rsidRDefault="00CB21D0" w:rsidP="00CB21D0">
      <w:pPr>
        <w:pStyle w:val="rvps2"/>
        <w:numPr>
          <w:ilvl w:val="1"/>
          <w:numId w:val="2"/>
        </w:numPr>
        <w:tabs>
          <w:tab w:val="clear" w:pos="1789"/>
          <w:tab w:val="left" w:pos="426"/>
          <w:tab w:val="num" w:pos="567"/>
        </w:tabs>
        <w:spacing w:before="0" w:beforeAutospacing="0" w:after="0" w:afterAutospacing="0"/>
        <w:ind w:left="426" w:firstLine="0"/>
        <w:jc w:val="both"/>
        <w:rPr>
          <w:bCs/>
          <w:lang w:val="uk-UA" w:eastAsia="uk-UA"/>
        </w:rPr>
      </w:pPr>
      <w:r>
        <w:rPr>
          <w:noProof/>
          <w:lang w:val="uk-UA"/>
        </w:rPr>
        <w:t>з</w:t>
      </w:r>
      <w:r w:rsidRPr="008A3DA9">
        <w:rPr>
          <w:noProof/>
          <w:lang w:val="en-US"/>
        </w:rPr>
        <w:t>емлі</w:t>
      </w:r>
      <w:r>
        <w:rPr>
          <w:noProof/>
          <w:lang w:val="en-US"/>
        </w:rPr>
        <w:t xml:space="preserve"> </w:t>
      </w:r>
      <w:r w:rsidRPr="008A3DA9">
        <w:rPr>
          <w:noProof/>
          <w:lang w:val="en-US"/>
        </w:rPr>
        <w:t>лісогосподарського</w:t>
      </w:r>
      <w:r>
        <w:rPr>
          <w:noProof/>
          <w:lang w:val="en-US"/>
        </w:rPr>
        <w:t xml:space="preserve"> </w:t>
      </w:r>
      <w:r w:rsidRPr="008A3DA9">
        <w:rPr>
          <w:noProof/>
          <w:lang w:val="en-US"/>
        </w:rPr>
        <w:t>призначення</w:t>
      </w:r>
      <w:r>
        <w:rPr>
          <w:noProof/>
          <w:lang w:val="uk-UA"/>
        </w:rPr>
        <w:t xml:space="preserve"> (код 09) – 0,</w:t>
      </w:r>
      <w:r w:rsidR="00120818">
        <w:rPr>
          <w:noProof/>
          <w:lang w:val="uk-UA"/>
        </w:rPr>
        <w:t>9</w:t>
      </w:r>
      <w:r w:rsidRPr="00F539EA">
        <w:rPr>
          <w:noProof/>
        </w:rPr>
        <w:t>%</w:t>
      </w:r>
      <w:r>
        <w:rPr>
          <w:noProof/>
          <w:lang w:val="uk-UA"/>
        </w:rPr>
        <w:t>;</w:t>
      </w:r>
    </w:p>
    <w:p w:rsidR="00CB21D0" w:rsidRPr="001F6A6D" w:rsidRDefault="00CB21D0" w:rsidP="00CB21D0">
      <w:pPr>
        <w:pStyle w:val="rvps2"/>
        <w:numPr>
          <w:ilvl w:val="1"/>
          <w:numId w:val="2"/>
        </w:numPr>
        <w:tabs>
          <w:tab w:val="clear" w:pos="1789"/>
          <w:tab w:val="left" w:pos="426"/>
          <w:tab w:val="num" w:pos="567"/>
        </w:tabs>
        <w:spacing w:before="0" w:beforeAutospacing="0" w:after="0" w:afterAutospacing="0"/>
        <w:ind w:left="426" w:firstLine="0"/>
        <w:jc w:val="both"/>
        <w:rPr>
          <w:bCs/>
          <w:lang w:val="uk-UA" w:eastAsia="uk-UA"/>
        </w:rPr>
      </w:pPr>
      <w:r>
        <w:rPr>
          <w:noProof/>
          <w:lang w:val="uk-UA"/>
        </w:rPr>
        <w:t>з</w:t>
      </w:r>
      <w:r w:rsidRPr="008A3DA9">
        <w:rPr>
          <w:noProof/>
          <w:lang w:val="en-US"/>
        </w:rPr>
        <w:t>емлі</w:t>
      </w:r>
      <w:r>
        <w:rPr>
          <w:noProof/>
          <w:lang w:val="en-US"/>
        </w:rPr>
        <w:t xml:space="preserve"> </w:t>
      </w:r>
      <w:r w:rsidRPr="008A3DA9">
        <w:rPr>
          <w:noProof/>
          <w:lang w:val="en-US"/>
        </w:rPr>
        <w:t>водного</w:t>
      </w:r>
      <w:r>
        <w:rPr>
          <w:noProof/>
          <w:lang w:val="en-US"/>
        </w:rPr>
        <w:t xml:space="preserve"> </w:t>
      </w:r>
      <w:r w:rsidRPr="008A3DA9">
        <w:rPr>
          <w:noProof/>
          <w:lang w:val="en-US"/>
        </w:rPr>
        <w:t>фонду</w:t>
      </w:r>
      <w:r>
        <w:rPr>
          <w:noProof/>
          <w:lang w:val="uk-UA"/>
        </w:rPr>
        <w:t xml:space="preserve"> (код 10) – 0,</w:t>
      </w:r>
      <w:r w:rsidR="00120818">
        <w:rPr>
          <w:noProof/>
          <w:lang w:val="uk-UA"/>
        </w:rPr>
        <w:t>9</w:t>
      </w:r>
      <w:r>
        <w:rPr>
          <w:noProof/>
          <w:lang w:val="en-US"/>
        </w:rPr>
        <w:t>%</w:t>
      </w:r>
      <w:r>
        <w:rPr>
          <w:noProof/>
          <w:lang w:val="uk-UA"/>
        </w:rPr>
        <w:t>;</w:t>
      </w:r>
    </w:p>
    <w:p w:rsidR="00CB21D0" w:rsidRPr="001F6A6D" w:rsidRDefault="00CB21D0" w:rsidP="00CB21D0">
      <w:pPr>
        <w:pStyle w:val="rvps2"/>
        <w:numPr>
          <w:ilvl w:val="1"/>
          <w:numId w:val="2"/>
        </w:numPr>
        <w:tabs>
          <w:tab w:val="clear" w:pos="1789"/>
          <w:tab w:val="left" w:pos="426"/>
          <w:tab w:val="num" w:pos="567"/>
        </w:tabs>
        <w:spacing w:before="0" w:beforeAutospacing="0" w:after="0" w:afterAutospacing="0"/>
        <w:ind w:left="426" w:firstLine="0"/>
        <w:jc w:val="both"/>
        <w:rPr>
          <w:bCs/>
          <w:lang w:val="uk-UA" w:eastAsia="uk-UA"/>
        </w:rPr>
      </w:pPr>
      <w:r>
        <w:rPr>
          <w:noProof/>
          <w:lang w:val="uk-UA"/>
        </w:rPr>
        <w:t>з</w:t>
      </w:r>
      <w:r w:rsidRPr="008A3DA9">
        <w:rPr>
          <w:noProof/>
          <w:lang w:val="en-US"/>
        </w:rPr>
        <w:t>емлі</w:t>
      </w:r>
      <w:r>
        <w:rPr>
          <w:noProof/>
          <w:lang w:val="en-US"/>
        </w:rPr>
        <w:t xml:space="preserve"> </w:t>
      </w:r>
      <w:r w:rsidRPr="008A3DA9">
        <w:rPr>
          <w:noProof/>
          <w:lang w:val="en-US"/>
        </w:rPr>
        <w:t>промисловості</w:t>
      </w:r>
      <w:r>
        <w:rPr>
          <w:noProof/>
          <w:lang w:val="uk-UA"/>
        </w:rPr>
        <w:t xml:space="preserve"> (код 11) – 2,5</w:t>
      </w:r>
      <w:r>
        <w:rPr>
          <w:noProof/>
          <w:lang w:val="en-US"/>
        </w:rPr>
        <w:t>%</w:t>
      </w:r>
      <w:r>
        <w:rPr>
          <w:noProof/>
          <w:lang w:val="uk-UA"/>
        </w:rPr>
        <w:t>;</w:t>
      </w:r>
    </w:p>
    <w:p w:rsidR="00CB21D0" w:rsidRPr="001F6A6D" w:rsidRDefault="00CB21D0" w:rsidP="00CB21D0">
      <w:pPr>
        <w:pStyle w:val="rvps2"/>
        <w:numPr>
          <w:ilvl w:val="1"/>
          <w:numId w:val="2"/>
        </w:numPr>
        <w:tabs>
          <w:tab w:val="clear" w:pos="1789"/>
          <w:tab w:val="left" w:pos="426"/>
          <w:tab w:val="num" w:pos="567"/>
        </w:tabs>
        <w:spacing w:before="0" w:beforeAutospacing="0" w:after="0" w:afterAutospacing="0"/>
        <w:ind w:left="426" w:firstLine="0"/>
        <w:jc w:val="both"/>
        <w:rPr>
          <w:bCs/>
          <w:lang w:val="uk-UA" w:eastAsia="uk-UA"/>
        </w:rPr>
      </w:pPr>
      <w:r>
        <w:rPr>
          <w:noProof/>
          <w:lang w:val="uk-UA"/>
        </w:rPr>
        <w:t>з</w:t>
      </w:r>
      <w:r w:rsidRPr="001F6A6D">
        <w:rPr>
          <w:noProof/>
          <w:lang w:val="uk-UA"/>
        </w:rPr>
        <w:t>емлі транспорту</w:t>
      </w:r>
      <w:r>
        <w:rPr>
          <w:noProof/>
          <w:lang w:val="uk-UA"/>
        </w:rPr>
        <w:t xml:space="preserve"> (код 12) – 2,5</w:t>
      </w:r>
      <w:r w:rsidRPr="001F6A6D">
        <w:rPr>
          <w:noProof/>
          <w:lang w:val="uk-UA"/>
        </w:rPr>
        <w:t>%</w:t>
      </w:r>
      <w:r>
        <w:rPr>
          <w:noProof/>
          <w:lang w:val="uk-UA"/>
        </w:rPr>
        <w:t>;</w:t>
      </w:r>
    </w:p>
    <w:p w:rsidR="00CB21D0" w:rsidRPr="001F6A6D" w:rsidRDefault="00CB21D0" w:rsidP="00CB21D0">
      <w:pPr>
        <w:pStyle w:val="rvps2"/>
        <w:numPr>
          <w:ilvl w:val="1"/>
          <w:numId w:val="2"/>
        </w:numPr>
        <w:tabs>
          <w:tab w:val="clear" w:pos="1789"/>
          <w:tab w:val="left" w:pos="426"/>
          <w:tab w:val="num" w:pos="567"/>
        </w:tabs>
        <w:spacing w:before="0" w:beforeAutospacing="0" w:after="0" w:afterAutospacing="0"/>
        <w:ind w:left="426" w:firstLine="0"/>
        <w:jc w:val="both"/>
        <w:rPr>
          <w:bCs/>
          <w:lang w:val="uk-UA" w:eastAsia="uk-UA"/>
        </w:rPr>
      </w:pPr>
      <w:r>
        <w:rPr>
          <w:noProof/>
          <w:lang w:val="uk-UA"/>
        </w:rPr>
        <w:t>з</w:t>
      </w:r>
      <w:r w:rsidRPr="008A3DA9">
        <w:rPr>
          <w:noProof/>
          <w:lang w:val="en-US"/>
        </w:rPr>
        <w:t>емлі</w:t>
      </w:r>
      <w:r>
        <w:rPr>
          <w:noProof/>
          <w:lang w:val="en-US"/>
        </w:rPr>
        <w:t xml:space="preserve"> </w:t>
      </w:r>
      <w:r w:rsidRPr="008A3DA9">
        <w:rPr>
          <w:noProof/>
          <w:lang w:val="en-US"/>
        </w:rPr>
        <w:t>зв’язку</w:t>
      </w:r>
      <w:r>
        <w:rPr>
          <w:noProof/>
          <w:lang w:val="uk-UA"/>
        </w:rPr>
        <w:t xml:space="preserve"> (код 13) – </w:t>
      </w:r>
      <w:r w:rsidR="00120818">
        <w:rPr>
          <w:noProof/>
          <w:lang w:val="uk-UA"/>
        </w:rPr>
        <w:t>1</w:t>
      </w:r>
      <w:r>
        <w:rPr>
          <w:noProof/>
          <w:lang w:val="en-US"/>
        </w:rPr>
        <w:t>%</w:t>
      </w:r>
      <w:r>
        <w:rPr>
          <w:noProof/>
          <w:lang w:val="uk-UA"/>
        </w:rPr>
        <w:t>;</w:t>
      </w:r>
    </w:p>
    <w:p w:rsidR="00CB21D0" w:rsidRPr="001F6A6D" w:rsidRDefault="00CB21D0" w:rsidP="00CB21D0">
      <w:pPr>
        <w:pStyle w:val="rvps2"/>
        <w:numPr>
          <w:ilvl w:val="1"/>
          <w:numId w:val="2"/>
        </w:numPr>
        <w:tabs>
          <w:tab w:val="clear" w:pos="1789"/>
          <w:tab w:val="left" w:pos="426"/>
          <w:tab w:val="num" w:pos="567"/>
        </w:tabs>
        <w:spacing w:before="0" w:beforeAutospacing="0" w:after="0" w:afterAutospacing="0"/>
        <w:ind w:left="426" w:firstLine="0"/>
        <w:jc w:val="both"/>
        <w:rPr>
          <w:bCs/>
          <w:lang w:val="uk-UA" w:eastAsia="uk-UA"/>
        </w:rPr>
      </w:pPr>
      <w:r>
        <w:rPr>
          <w:noProof/>
          <w:lang w:val="uk-UA"/>
        </w:rPr>
        <w:t>з</w:t>
      </w:r>
      <w:r w:rsidRPr="008A3DA9">
        <w:rPr>
          <w:noProof/>
          <w:lang w:val="en-US"/>
        </w:rPr>
        <w:t>емлі</w:t>
      </w:r>
      <w:r>
        <w:rPr>
          <w:noProof/>
          <w:lang w:val="en-US"/>
        </w:rPr>
        <w:t xml:space="preserve"> </w:t>
      </w:r>
      <w:r w:rsidRPr="008A3DA9">
        <w:rPr>
          <w:noProof/>
          <w:lang w:val="en-US"/>
        </w:rPr>
        <w:t>енергетики</w:t>
      </w:r>
      <w:r>
        <w:rPr>
          <w:noProof/>
          <w:lang w:val="uk-UA"/>
        </w:rPr>
        <w:t xml:space="preserve"> (код 14) – 1,3</w:t>
      </w:r>
      <w:r>
        <w:rPr>
          <w:noProof/>
          <w:lang w:val="en-US"/>
        </w:rPr>
        <w:t>%</w:t>
      </w:r>
      <w:r>
        <w:rPr>
          <w:noProof/>
          <w:lang w:val="uk-UA"/>
        </w:rPr>
        <w:t>;</w:t>
      </w:r>
    </w:p>
    <w:p w:rsidR="00CB21D0" w:rsidRPr="001F6A6D" w:rsidRDefault="00CB21D0" w:rsidP="00CB21D0">
      <w:pPr>
        <w:pStyle w:val="rvps2"/>
        <w:numPr>
          <w:ilvl w:val="1"/>
          <w:numId w:val="2"/>
        </w:numPr>
        <w:tabs>
          <w:tab w:val="clear" w:pos="1789"/>
          <w:tab w:val="left" w:pos="426"/>
          <w:tab w:val="num" w:pos="567"/>
        </w:tabs>
        <w:spacing w:before="0" w:beforeAutospacing="0" w:after="0" w:afterAutospacing="0"/>
        <w:ind w:left="426" w:firstLine="0"/>
        <w:jc w:val="both"/>
        <w:rPr>
          <w:bCs/>
          <w:lang w:val="uk-UA" w:eastAsia="uk-UA"/>
        </w:rPr>
      </w:pPr>
      <w:r>
        <w:rPr>
          <w:noProof/>
          <w:lang w:val="uk-UA"/>
        </w:rPr>
        <w:t>з</w:t>
      </w:r>
      <w:r w:rsidRPr="008A3DA9">
        <w:rPr>
          <w:noProof/>
          <w:lang w:val="en-US"/>
        </w:rPr>
        <w:t>емлі</w:t>
      </w:r>
      <w:r>
        <w:rPr>
          <w:noProof/>
          <w:lang w:val="en-US"/>
        </w:rPr>
        <w:t xml:space="preserve"> </w:t>
      </w:r>
      <w:r w:rsidRPr="008A3DA9">
        <w:rPr>
          <w:noProof/>
          <w:lang w:val="en-US"/>
        </w:rPr>
        <w:t>оборони</w:t>
      </w:r>
      <w:r>
        <w:rPr>
          <w:noProof/>
          <w:lang w:val="uk-UA"/>
        </w:rPr>
        <w:t xml:space="preserve"> (код 15) – 0,01</w:t>
      </w:r>
      <w:r>
        <w:rPr>
          <w:noProof/>
          <w:lang w:val="en-US"/>
        </w:rPr>
        <w:t>%</w:t>
      </w:r>
      <w:r>
        <w:rPr>
          <w:noProof/>
          <w:lang w:val="uk-UA"/>
        </w:rPr>
        <w:t>;</w:t>
      </w:r>
    </w:p>
    <w:p w:rsidR="00CB21D0" w:rsidRPr="001F6A6D" w:rsidRDefault="00CB21D0" w:rsidP="00CB21D0">
      <w:pPr>
        <w:pStyle w:val="rvps2"/>
        <w:numPr>
          <w:ilvl w:val="1"/>
          <w:numId w:val="2"/>
        </w:numPr>
        <w:tabs>
          <w:tab w:val="clear" w:pos="1789"/>
          <w:tab w:val="left" w:pos="426"/>
          <w:tab w:val="num" w:pos="567"/>
        </w:tabs>
        <w:spacing w:before="0" w:beforeAutospacing="0" w:after="0" w:afterAutospacing="0"/>
        <w:ind w:left="426" w:firstLine="0"/>
        <w:jc w:val="both"/>
        <w:rPr>
          <w:bCs/>
          <w:lang w:val="uk-UA" w:eastAsia="uk-UA"/>
        </w:rPr>
      </w:pPr>
      <w:r>
        <w:rPr>
          <w:noProof/>
          <w:lang w:val="uk-UA"/>
        </w:rPr>
        <w:t>з</w:t>
      </w:r>
      <w:r w:rsidRPr="008A3DA9">
        <w:rPr>
          <w:noProof/>
          <w:lang w:val="en-US"/>
        </w:rPr>
        <w:t>емлі</w:t>
      </w:r>
      <w:r>
        <w:rPr>
          <w:noProof/>
          <w:lang w:val="en-US"/>
        </w:rPr>
        <w:t xml:space="preserve"> </w:t>
      </w:r>
      <w:r w:rsidRPr="008A3DA9">
        <w:rPr>
          <w:noProof/>
          <w:lang w:val="en-US"/>
        </w:rPr>
        <w:t>запасу</w:t>
      </w:r>
      <w:r>
        <w:rPr>
          <w:noProof/>
          <w:lang w:val="uk-UA"/>
        </w:rPr>
        <w:t xml:space="preserve"> (код 16) – 0,</w:t>
      </w:r>
      <w:r w:rsidR="00120818">
        <w:rPr>
          <w:noProof/>
          <w:lang w:val="uk-UA"/>
        </w:rPr>
        <w:t>9</w:t>
      </w:r>
      <w:r>
        <w:rPr>
          <w:noProof/>
          <w:lang w:val="en-US"/>
        </w:rPr>
        <w:t>%</w:t>
      </w:r>
      <w:r>
        <w:rPr>
          <w:noProof/>
          <w:lang w:val="uk-UA"/>
        </w:rPr>
        <w:t>;</w:t>
      </w:r>
    </w:p>
    <w:p w:rsidR="00CB21D0" w:rsidRPr="001F6A6D" w:rsidRDefault="00CB21D0" w:rsidP="00CB21D0">
      <w:pPr>
        <w:pStyle w:val="rvps2"/>
        <w:numPr>
          <w:ilvl w:val="1"/>
          <w:numId w:val="2"/>
        </w:numPr>
        <w:tabs>
          <w:tab w:val="clear" w:pos="1789"/>
          <w:tab w:val="left" w:pos="426"/>
          <w:tab w:val="num" w:pos="567"/>
        </w:tabs>
        <w:spacing w:before="0" w:beforeAutospacing="0" w:after="0" w:afterAutospacing="0"/>
        <w:ind w:left="426" w:firstLine="0"/>
        <w:jc w:val="both"/>
        <w:rPr>
          <w:bCs/>
          <w:lang w:val="uk-UA" w:eastAsia="uk-UA"/>
        </w:rPr>
      </w:pPr>
      <w:r>
        <w:rPr>
          <w:noProof/>
          <w:lang w:val="uk-UA"/>
        </w:rPr>
        <w:t>з</w:t>
      </w:r>
      <w:r w:rsidRPr="008A3DA9">
        <w:rPr>
          <w:noProof/>
          <w:lang w:val="en-US"/>
        </w:rPr>
        <w:t>емлі</w:t>
      </w:r>
      <w:r>
        <w:rPr>
          <w:noProof/>
          <w:lang w:val="en-US"/>
        </w:rPr>
        <w:t xml:space="preserve"> </w:t>
      </w:r>
      <w:r w:rsidRPr="008A3DA9">
        <w:rPr>
          <w:noProof/>
          <w:lang w:val="en-US"/>
        </w:rPr>
        <w:t>резервного</w:t>
      </w:r>
      <w:r>
        <w:rPr>
          <w:noProof/>
          <w:lang w:val="en-US"/>
        </w:rPr>
        <w:t xml:space="preserve"> </w:t>
      </w:r>
      <w:r w:rsidRPr="008A3DA9">
        <w:rPr>
          <w:noProof/>
          <w:lang w:val="en-US"/>
        </w:rPr>
        <w:t>фонду</w:t>
      </w:r>
      <w:r>
        <w:rPr>
          <w:noProof/>
          <w:lang w:val="uk-UA"/>
        </w:rPr>
        <w:t xml:space="preserve"> (код 17) – 0,</w:t>
      </w:r>
      <w:r w:rsidR="00120818">
        <w:rPr>
          <w:noProof/>
          <w:lang w:val="uk-UA"/>
        </w:rPr>
        <w:t>9</w:t>
      </w:r>
      <w:r>
        <w:rPr>
          <w:noProof/>
          <w:lang w:val="en-US"/>
        </w:rPr>
        <w:t>%</w:t>
      </w:r>
      <w:r>
        <w:rPr>
          <w:noProof/>
          <w:lang w:val="uk-UA"/>
        </w:rPr>
        <w:t>;</w:t>
      </w:r>
    </w:p>
    <w:p w:rsidR="00CB21D0" w:rsidRPr="001F6A6D" w:rsidRDefault="00CB21D0" w:rsidP="00CB21D0">
      <w:pPr>
        <w:pStyle w:val="rvps2"/>
        <w:numPr>
          <w:ilvl w:val="1"/>
          <w:numId w:val="2"/>
        </w:numPr>
        <w:tabs>
          <w:tab w:val="clear" w:pos="1789"/>
          <w:tab w:val="left" w:pos="426"/>
          <w:tab w:val="num" w:pos="567"/>
        </w:tabs>
        <w:spacing w:before="0" w:beforeAutospacing="0" w:after="0" w:afterAutospacing="0"/>
        <w:ind w:left="426" w:firstLine="0"/>
        <w:jc w:val="both"/>
        <w:rPr>
          <w:bCs/>
          <w:lang w:val="uk-UA" w:eastAsia="uk-UA"/>
        </w:rPr>
      </w:pPr>
      <w:r>
        <w:rPr>
          <w:noProof/>
          <w:lang w:val="uk-UA"/>
        </w:rPr>
        <w:t>з</w:t>
      </w:r>
      <w:r w:rsidRPr="001F6A6D">
        <w:rPr>
          <w:noProof/>
        </w:rPr>
        <w:t xml:space="preserve">емлі загального користування </w:t>
      </w:r>
      <w:r>
        <w:rPr>
          <w:noProof/>
          <w:lang w:val="uk-UA"/>
        </w:rPr>
        <w:t>(код 18) – 0,</w:t>
      </w:r>
      <w:r w:rsidR="00120818">
        <w:rPr>
          <w:noProof/>
          <w:lang w:val="uk-UA"/>
        </w:rPr>
        <w:t>9</w:t>
      </w:r>
      <w:r>
        <w:rPr>
          <w:noProof/>
          <w:lang w:val="en-US"/>
        </w:rPr>
        <w:t>%</w:t>
      </w:r>
      <w:r>
        <w:rPr>
          <w:noProof/>
          <w:lang w:val="uk-UA"/>
        </w:rPr>
        <w:t>;</w:t>
      </w:r>
    </w:p>
    <w:p w:rsidR="00CB21D0" w:rsidRPr="001F6A6D" w:rsidRDefault="00CB21D0" w:rsidP="00CB21D0">
      <w:pPr>
        <w:pStyle w:val="rvps2"/>
        <w:numPr>
          <w:ilvl w:val="1"/>
          <w:numId w:val="2"/>
        </w:numPr>
        <w:tabs>
          <w:tab w:val="clear" w:pos="1789"/>
          <w:tab w:val="left" w:pos="426"/>
          <w:tab w:val="num" w:pos="567"/>
        </w:tabs>
        <w:spacing w:before="0" w:beforeAutospacing="0" w:after="0" w:afterAutospacing="0"/>
        <w:ind w:left="426" w:firstLine="0"/>
        <w:jc w:val="both"/>
        <w:rPr>
          <w:bCs/>
          <w:lang w:val="uk-UA" w:eastAsia="uk-UA"/>
        </w:rPr>
      </w:pPr>
      <w:r>
        <w:rPr>
          <w:noProof/>
          <w:lang w:val="uk-UA"/>
        </w:rPr>
        <w:t xml:space="preserve">землі </w:t>
      </w:r>
      <w:r w:rsidRPr="00954E56">
        <w:rPr>
          <w:noProof/>
        </w:rPr>
        <w:t>для збереження та використання земель природно-заповідного фонду</w:t>
      </w:r>
      <w:r>
        <w:rPr>
          <w:noProof/>
          <w:lang w:val="uk-UA"/>
        </w:rPr>
        <w:t xml:space="preserve"> (код 19) – 0,</w:t>
      </w:r>
      <w:r w:rsidR="00120818">
        <w:rPr>
          <w:noProof/>
          <w:lang w:val="uk-UA"/>
        </w:rPr>
        <w:t>9</w:t>
      </w:r>
      <w:r w:rsidRPr="001F6A6D">
        <w:rPr>
          <w:noProof/>
        </w:rPr>
        <w:t>%</w:t>
      </w:r>
      <w:r>
        <w:rPr>
          <w:noProof/>
          <w:lang w:val="uk-UA"/>
        </w:rPr>
        <w:t>;</w:t>
      </w:r>
    </w:p>
    <w:p w:rsidR="00CB21D0" w:rsidRDefault="00CB21D0" w:rsidP="00CB21D0">
      <w:pPr>
        <w:pStyle w:val="rvps2"/>
        <w:numPr>
          <w:ilvl w:val="1"/>
          <w:numId w:val="2"/>
        </w:numPr>
        <w:tabs>
          <w:tab w:val="clear" w:pos="1789"/>
          <w:tab w:val="left" w:pos="426"/>
          <w:tab w:val="num" w:pos="567"/>
        </w:tabs>
        <w:spacing w:before="0" w:beforeAutospacing="0" w:after="0" w:afterAutospacing="0"/>
        <w:ind w:left="426" w:firstLine="0"/>
        <w:jc w:val="both"/>
        <w:rPr>
          <w:bCs/>
          <w:lang w:val="uk-UA" w:eastAsia="uk-UA"/>
        </w:rPr>
      </w:pPr>
      <w:r>
        <w:rPr>
          <w:bCs/>
          <w:lang w:val="uk-UA" w:eastAsia="uk-UA"/>
        </w:rPr>
        <w:t>для суб’єктів господарювання, що використовують земельні ділянки незалежно від їх цільового призначення для виробництва продуктів харчування, ставка податку становить 0,9</w:t>
      </w:r>
      <w:r w:rsidR="00141A74" w:rsidRPr="00B02D9C">
        <w:rPr>
          <w:bCs/>
          <w:lang w:val="uk-UA" w:eastAsia="uk-UA"/>
        </w:rPr>
        <w:t>%</w:t>
      </w:r>
      <w:r w:rsidR="00141A74">
        <w:rPr>
          <w:bCs/>
          <w:lang w:val="uk-UA" w:eastAsia="uk-UA"/>
        </w:rPr>
        <w:t xml:space="preserve"> </w:t>
      </w:r>
      <w:r>
        <w:rPr>
          <w:bCs/>
          <w:lang w:val="uk-UA" w:eastAsia="uk-UA"/>
        </w:rPr>
        <w:t>нормативної грошової оцінки земельних ділянок</w:t>
      </w:r>
      <w:r w:rsidR="00120818">
        <w:rPr>
          <w:bCs/>
          <w:lang w:val="uk-UA" w:eastAsia="uk-UA"/>
        </w:rPr>
        <w:t>.</w:t>
      </w:r>
    </w:p>
    <w:p w:rsidR="00253C9C" w:rsidRDefault="00253C9C" w:rsidP="00BB2817">
      <w:pPr>
        <w:pStyle w:val="Bodytext20"/>
        <w:shd w:val="clear" w:color="auto" w:fill="auto"/>
        <w:tabs>
          <w:tab w:val="left" w:pos="993"/>
          <w:tab w:val="left" w:pos="1418"/>
        </w:tabs>
        <w:spacing w:before="0" w:after="0" w:line="240" w:lineRule="auto"/>
        <w:ind w:left="426" w:firstLine="283"/>
        <w:rPr>
          <w:color w:val="000000"/>
          <w:sz w:val="24"/>
          <w:szCs w:val="24"/>
          <w:lang w:val="uk-UA" w:eastAsia="uk-UA" w:bidi="uk-UA"/>
        </w:rPr>
      </w:pPr>
    </w:p>
    <w:p w:rsidR="00EC4C99" w:rsidRDefault="00EC4C99" w:rsidP="00115BA4">
      <w:pPr>
        <w:pStyle w:val="Bodytext20"/>
        <w:shd w:val="clear" w:color="auto" w:fill="auto"/>
        <w:tabs>
          <w:tab w:val="left" w:pos="993"/>
          <w:tab w:val="left" w:pos="1418"/>
        </w:tabs>
        <w:spacing w:before="0" w:after="0" w:line="240" w:lineRule="auto"/>
        <w:rPr>
          <w:color w:val="000000"/>
          <w:sz w:val="24"/>
          <w:szCs w:val="24"/>
          <w:lang w:val="uk-UA" w:eastAsia="uk-UA" w:bidi="uk-UA"/>
        </w:rPr>
      </w:pPr>
    </w:p>
    <w:p w:rsidR="00120A6A" w:rsidRDefault="00120A6A" w:rsidP="00120A6A">
      <w:pPr>
        <w:pStyle w:val="rvps2"/>
        <w:numPr>
          <w:ilvl w:val="0"/>
          <w:numId w:val="6"/>
        </w:numPr>
        <w:spacing w:before="0" w:beforeAutospacing="0" w:after="0" w:afterAutospacing="0"/>
        <w:ind w:left="426" w:hanging="426"/>
        <w:jc w:val="both"/>
        <w:rPr>
          <w:bCs/>
          <w:lang w:val="uk-UA" w:eastAsia="uk-UA"/>
        </w:rPr>
      </w:pPr>
      <w:r>
        <w:rPr>
          <w:b/>
          <w:bCs/>
          <w:lang w:val="uk-UA" w:eastAsia="uk-UA"/>
        </w:rPr>
        <w:lastRenderedPageBreak/>
        <w:t>ІНФОРМАЦІЯ, ОТРИМАНА В ХОДІ РОЗГЛЯДУ СПРАВИ</w:t>
      </w:r>
    </w:p>
    <w:p w:rsidR="00120A6A" w:rsidRDefault="00120A6A" w:rsidP="00120A6A">
      <w:pPr>
        <w:pStyle w:val="rvps2"/>
        <w:spacing w:before="0" w:beforeAutospacing="0" w:after="0" w:afterAutospacing="0"/>
        <w:ind w:left="426"/>
        <w:jc w:val="both"/>
        <w:rPr>
          <w:bCs/>
          <w:lang w:val="uk-UA" w:eastAsia="uk-UA"/>
        </w:rPr>
      </w:pPr>
    </w:p>
    <w:p w:rsidR="00120A6A" w:rsidRDefault="00120A6A" w:rsidP="00120A6A">
      <w:pPr>
        <w:pStyle w:val="rvps2"/>
        <w:numPr>
          <w:ilvl w:val="0"/>
          <w:numId w:val="2"/>
        </w:numPr>
        <w:tabs>
          <w:tab w:val="left" w:pos="426"/>
        </w:tabs>
        <w:spacing w:before="0" w:beforeAutospacing="0" w:after="0" w:afterAutospacing="0"/>
        <w:jc w:val="both"/>
        <w:rPr>
          <w:bCs/>
          <w:lang w:val="uk-UA" w:eastAsia="uk-UA"/>
        </w:rPr>
      </w:pPr>
      <w:r>
        <w:rPr>
          <w:bCs/>
          <w:lang w:val="uk-UA" w:eastAsia="uk-UA"/>
        </w:rPr>
        <w:t xml:space="preserve">У ході розгляду справи від надавача отримано </w:t>
      </w:r>
      <w:r w:rsidR="00CC0FA5">
        <w:rPr>
          <w:bCs/>
          <w:lang w:val="uk-UA" w:eastAsia="uk-UA"/>
        </w:rPr>
        <w:t xml:space="preserve">таку </w:t>
      </w:r>
      <w:r>
        <w:rPr>
          <w:bCs/>
          <w:lang w:val="uk-UA" w:eastAsia="uk-UA"/>
        </w:rPr>
        <w:t>інформацію.</w:t>
      </w:r>
    </w:p>
    <w:p w:rsidR="00225D45" w:rsidRPr="00120A6A" w:rsidRDefault="00225D45" w:rsidP="00225D45">
      <w:pPr>
        <w:pStyle w:val="rvps2"/>
        <w:tabs>
          <w:tab w:val="left" w:pos="426"/>
        </w:tabs>
        <w:spacing w:before="0" w:beforeAutospacing="0" w:after="0" w:afterAutospacing="0"/>
        <w:ind w:left="360"/>
        <w:jc w:val="both"/>
        <w:rPr>
          <w:bCs/>
          <w:lang w:val="uk-UA" w:eastAsia="uk-UA"/>
        </w:rPr>
      </w:pPr>
    </w:p>
    <w:p w:rsidR="00CE7998" w:rsidRPr="008421BF" w:rsidRDefault="00CE7998" w:rsidP="000236E0">
      <w:pPr>
        <w:pStyle w:val="2"/>
        <w:numPr>
          <w:ilvl w:val="0"/>
          <w:numId w:val="2"/>
        </w:numPr>
        <w:shd w:val="clear" w:color="auto" w:fill="auto"/>
        <w:tabs>
          <w:tab w:val="left" w:pos="426"/>
        </w:tabs>
        <w:spacing w:line="240" w:lineRule="auto"/>
        <w:ind w:left="357" w:right="20"/>
        <w:jc w:val="both"/>
        <w:rPr>
          <w:bCs/>
          <w:sz w:val="24"/>
          <w:szCs w:val="24"/>
          <w:lang w:val="uk-UA" w:eastAsia="uk-UA"/>
        </w:rPr>
      </w:pPr>
      <w:r w:rsidRPr="008421BF">
        <w:rPr>
          <w:bCs/>
          <w:sz w:val="24"/>
          <w:szCs w:val="24"/>
          <w:lang w:val="uk-UA" w:eastAsia="uk-UA"/>
        </w:rPr>
        <w:t xml:space="preserve">Встановлення на території м. Кривого </w:t>
      </w:r>
      <w:r w:rsidR="00CC0FA5">
        <w:rPr>
          <w:bCs/>
          <w:sz w:val="24"/>
          <w:szCs w:val="24"/>
          <w:lang w:val="uk-UA" w:eastAsia="uk-UA"/>
        </w:rPr>
        <w:t>Р</w:t>
      </w:r>
      <w:r w:rsidR="00CC0FA5" w:rsidRPr="008421BF">
        <w:rPr>
          <w:bCs/>
          <w:sz w:val="24"/>
          <w:szCs w:val="24"/>
          <w:lang w:val="uk-UA" w:eastAsia="uk-UA"/>
        </w:rPr>
        <w:t xml:space="preserve">огу </w:t>
      </w:r>
      <w:r w:rsidRPr="008421BF">
        <w:rPr>
          <w:bCs/>
          <w:sz w:val="24"/>
          <w:szCs w:val="24"/>
          <w:lang w:val="uk-UA" w:eastAsia="uk-UA"/>
        </w:rPr>
        <w:t>у 2021 році ставки земельного податку на рівні:</w:t>
      </w:r>
    </w:p>
    <w:p w:rsidR="00CE7998" w:rsidRPr="008421BF" w:rsidRDefault="00CE7998" w:rsidP="000236E0">
      <w:pPr>
        <w:pStyle w:val="2"/>
        <w:shd w:val="clear" w:color="auto" w:fill="auto"/>
        <w:tabs>
          <w:tab w:val="left" w:pos="937"/>
        </w:tabs>
        <w:spacing w:line="240" w:lineRule="auto"/>
        <w:ind w:left="357" w:right="20"/>
        <w:jc w:val="both"/>
        <w:rPr>
          <w:bCs/>
          <w:sz w:val="24"/>
          <w:szCs w:val="24"/>
          <w:lang w:val="uk-UA" w:eastAsia="uk-UA"/>
        </w:rPr>
      </w:pPr>
      <w:r w:rsidRPr="008421BF">
        <w:rPr>
          <w:bCs/>
          <w:sz w:val="24"/>
          <w:szCs w:val="24"/>
          <w:lang w:val="uk-UA" w:eastAsia="uk-UA"/>
        </w:rPr>
        <w:t xml:space="preserve">- 0,3% від нормативної грошової оцінки земель міста (далі </w:t>
      </w:r>
      <w:r w:rsidR="00CC0FA5">
        <w:rPr>
          <w:bCs/>
          <w:sz w:val="24"/>
          <w:szCs w:val="24"/>
          <w:lang w:val="uk-UA" w:eastAsia="uk-UA"/>
        </w:rPr>
        <w:t>–</w:t>
      </w:r>
      <w:r w:rsidRPr="008421BF">
        <w:rPr>
          <w:bCs/>
          <w:sz w:val="24"/>
          <w:szCs w:val="24"/>
          <w:lang w:val="uk-UA" w:eastAsia="uk-UA"/>
        </w:rPr>
        <w:t xml:space="preserve"> НГО) для земель </w:t>
      </w:r>
      <w:r w:rsidR="00CC0FA5">
        <w:rPr>
          <w:bCs/>
          <w:sz w:val="24"/>
          <w:szCs w:val="24"/>
          <w:lang w:val="uk-UA" w:eastAsia="uk-UA"/>
        </w:rPr>
        <w:t>і</w:t>
      </w:r>
      <w:r w:rsidRPr="008421BF">
        <w:rPr>
          <w:bCs/>
          <w:sz w:val="24"/>
          <w:szCs w:val="24"/>
          <w:lang w:val="uk-UA" w:eastAsia="uk-UA"/>
        </w:rPr>
        <w:t>з кодами 03.07</w:t>
      </w:r>
      <w:r w:rsidR="00CC0FA5">
        <w:rPr>
          <w:bCs/>
          <w:sz w:val="24"/>
          <w:szCs w:val="24"/>
          <w:lang w:val="uk-UA" w:eastAsia="uk-UA"/>
        </w:rPr>
        <w:t xml:space="preserve"> – </w:t>
      </w:r>
      <w:r w:rsidRPr="008421BF">
        <w:rPr>
          <w:bCs/>
          <w:sz w:val="24"/>
          <w:szCs w:val="24"/>
          <w:lang w:val="uk-UA" w:eastAsia="uk-UA"/>
        </w:rPr>
        <w:t>03.10, 03.12</w:t>
      </w:r>
      <w:r w:rsidR="00CC0FA5">
        <w:rPr>
          <w:bCs/>
          <w:sz w:val="24"/>
          <w:szCs w:val="24"/>
          <w:lang w:val="uk-UA" w:eastAsia="uk-UA"/>
        </w:rPr>
        <w:t xml:space="preserve"> – </w:t>
      </w:r>
      <w:r w:rsidRPr="008421BF">
        <w:rPr>
          <w:bCs/>
          <w:sz w:val="24"/>
          <w:szCs w:val="24"/>
          <w:lang w:val="uk-UA" w:eastAsia="uk-UA"/>
        </w:rPr>
        <w:t>03.13, 03.15</w:t>
      </w:r>
      <w:r w:rsidR="00CC0FA5">
        <w:rPr>
          <w:bCs/>
          <w:sz w:val="24"/>
          <w:szCs w:val="24"/>
          <w:lang w:val="uk-UA" w:eastAsia="uk-UA"/>
        </w:rPr>
        <w:t xml:space="preserve"> – </w:t>
      </w:r>
      <w:r w:rsidRPr="008421BF">
        <w:rPr>
          <w:bCs/>
          <w:sz w:val="24"/>
          <w:szCs w:val="24"/>
          <w:lang w:val="uk-UA" w:eastAsia="uk-UA"/>
        </w:rPr>
        <w:t>03.17 має на меті недопущення збільшення податкового навантаження на землекористувачів цих категорій та обумовлено тим, що такі землекористувачі сплачували податок на рівні 0,3% від НГО протягом 2016</w:t>
      </w:r>
      <w:r w:rsidR="00CC0FA5">
        <w:rPr>
          <w:bCs/>
          <w:sz w:val="24"/>
          <w:szCs w:val="24"/>
          <w:lang w:val="uk-UA" w:eastAsia="uk-UA"/>
        </w:rPr>
        <w:t xml:space="preserve"> </w:t>
      </w:r>
      <w:r w:rsidRPr="008421BF">
        <w:rPr>
          <w:bCs/>
          <w:sz w:val="24"/>
          <w:szCs w:val="24"/>
          <w:lang w:val="uk-UA" w:eastAsia="uk-UA"/>
        </w:rPr>
        <w:t>2020 років;</w:t>
      </w:r>
    </w:p>
    <w:p w:rsidR="00CE7998" w:rsidRPr="008421BF" w:rsidRDefault="00CE7998" w:rsidP="000236E0">
      <w:pPr>
        <w:pStyle w:val="2"/>
        <w:shd w:val="clear" w:color="auto" w:fill="auto"/>
        <w:tabs>
          <w:tab w:val="left" w:pos="951"/>
        </w:tabs>
        <w:spacing w:line="240" w:lineRule="auto"/>
        <w:ind w:left="357" w:right="20"/>
        <w:jc w:val="both"/>
        <w:rPr>
          <w:bCs/>
          <w:sz w:val="24"/>
          <w:szCs w:val="24"/>
          <w:lang w:val="uk-UA" w:eastAsia="uk-UA"/>
        </w:rPr>
      </w:pPr>
      <w:r w:rsidRPr="008421BF">
        <w:rPr>
          <w:bCs/>
          <w:sz w:val="24"/>
          <w:szCs w:val="24"/>
          <w:lang w:val="uk-UA" w:eastAsia="uk-UA"/>
        </w:rPr>
        <w:t>- на рівні 0,01% для кодів 03.01</w:t>
      </w:r>
      <w:r w:rsidR="00CC0FA5">
        <w:rPr>
          <w:bCs/>
          <w:sz w:val="24"/>
          <w:szCs w:val="24"/>
          <w:lang w:val="uk-UA" w:eastAsia="uk-UA"/>
        </w:rPr>
        <w:t xml:space="preserve"> – </w:t>
      </w:r>
      <w:r w:rsidRPr="008421BF">
        <w:rPr>
          <w:bCs/>
          <w:sz w:val="24"/>
          <w:szCs w:val="24"/>
          <w:lang w:val="uk-UA" w:eastAsia="uk-UA"/>
        </w:rPr>
        <w:t xml:space="preserve">03.06 та на рівні </w:t>
      </w:r>
      <w:r w:rsidRPr="008421BF">
        <w:rPr>
          <w:iCs/>
          <w:sz w:val="24"/>
          <w:szCs w:val="24"/>
          <w:lang w:val="uk-UA" w:eastAsia="uk-UA"/>
        </w:rPr>
        <w:t>0,03%</w:t>
      </w:r>
      <w:r w:rsidRPr="008421BF">
        <w:rPr>
          <w:bCs/>
          <w:sz w:val="24"/>
          <w:szCs w:val="24"/>
          <w:lang w:val="uk-UA" w:eastAsia="uk-UA"/>
        </w:rPr>
        <w:t xml:space="preserve"> для коду 03.11 пояснюється неприбутковістю землекористувачів цих категорій та обумовлено тим, що такі землекористувачі раніше були повністю звільнені від сплати податку: до 2015 року </w:t>
      </w:r>
      <w:r w:rsidR="00CC0FA5">
        <w:rPr>
          <w:bCs/>
          <w:sz w:val="24"/>
          <w:szCs w:val="24"/>
          <w:lang w:val="uk-UA" w:eastAsia="uk-UA"/>
        </w:rPr>
        <w:t>–</w:t>
      </w:r>
      <w:r w:rsidRPr="008421BF">
        <w:rPr>
          <w:bCs/>
          <w:sz w:val="24"/>
          <w:szCs w:val="24"/>
          <w:lang w:val="uk-UA" w:eastAsia="uk-UA"/>
        </w:rPr>
        <w:t xml:space="preserve"> згідно </w:t>
      </w:r>
      <w:r w:rsidR="00141A74">
        <w:rPr>
          <w:bCs/>
          <w:sz w:val="24"/>
          <w:szCs w:val="24"/>
          <w:lang w:val="uk-UA" w:eastAsia="uk-UA"/>
        </w:rPr>
        <w:t>з Кодексом</w:t>
      </w:r>
      <w:r w:rsidRPr="008421BF">
        <w:rPr>
          <w:bCs/>
          <w:sz w:val="24"/>
          <w:szCs w:val="24"/>
          <w:lang w:val="uk-UA" w:eastAsia="uk-UA"/>
        </w:rPr>
        <w:t>, протягом 2016</w:t>
      </w:r>
      <w:r w:rsidR="00CC0FA5">
        <w:rPr>
          <w:bCs/>
          <w:sz w:val="24"/>
          <w:szCs w:val="24"/>
          <w:lang w:val="uk-UA" w:eastAsia="uk-UA"/>
        </w:rPr>
        <w:t xml:space="preserve"> –</w:t>
      </w:r>
      <w:r w:rsidRPr="008421BF">
        <w:rPr>
          <w:bCs/>
          <w:sz w:val="24"/>
          <w:szCs w:val="24"/>
          <w:lang w:val="uk-UA" w:eastAsia="uk-UA"/>
        </w:rPr>
        <w:t xml:space="preserve">2019 років </w:t>
      </w:r>
      <w:r w:rsidR="00CC0FA5">
        <w:rPr>
          <w:bCs/>
          <w:sz w:val="24"/>
          <w:szCs w:val="24"/>
          <w:lang w:val="uk-UA" w:eastAsia="uk-UA"/>
        </w:rPr>
        <w:t>–</w:t>
      </w:r>
      <w:r w:rsidRPr="008421BF">
        <w:rPr>
          <w:bCs/>
          <w:sz w:val="24"/>
          <w:szCs w:val="24"/>
          <w:lang w:val="uk-UA" w:eastAsia="uk-UA"/>
        </w:rPr>
        <w:t xml:space="preserve"> згідно </w:t>
      </w:r>
      <w:r w:rsidR="00CC0FA5">
        <w:rPr>
          <w:bCs/>
          <w:sz w:val="24"/>
          <w:szCs w:val="24"/>
          <w:lang w:val="uk-UA" w:eastAsia="uk-UA"/>
        </w:rPr>
        <w:t xml:space="preserve">з </w:t>
      </w:r>
      <w:r w:rsidR="00CC0FA5" w:rsidRPr="008421BF">
        <w:rPr>
          <w:bCs/>
          <w:sz w:val="24"/>
          <w:szCs w:val="24"/>
          <w:lang w:val="uk-UA" w:eastAsia="uk-UA"/>
        </w:rPr>
        <w:t>відповідни</w:t>
      </w:r>
      <w:r w:rsidR="00CC0FA5">
        <w:rPr>
          <w:bCs/>
          <w:sz w:val="24"/>
          <w:szCs w:val="24"/>
          <w:lang w:val="uk-UA" w:eastAsia="uk-UA"/>
        </w:rPr>
        <w:t>ми</w:t>
      </w:r>
      <w:r w:rsidR="00CC0FA5" w:rsidRPr="008421BF">
        <w:rPr>
          <w:bCs/>
          <w:sz w:val="24"/>
          <w:szCs w:val="24"/>
          <w:lang w:val="uk-UA" w:eastAsia="uk-UA"/>
        </w:rPr>
        <w:t xml:space="preserve"> рішен</w:t>
      </w:r>
      <w:r w:rsidR="00CC0FA5">
        <w:rPr>
          <w:bCs/>
          <w:sz w:val="24"/>
          <w:szCs w:val="24"/>
          <w:lang w:val="uk-UA" w:eastAsia="uk-UA"/>
        </w:rPr>
        <w:t>нями</w:t>
      </w:r>
      <w:r w:rsidR="00CC0FA5" w:rsidRPr="008421BF">
        <w:rPr>
          <w:bCs/>
          <w:sz w:val="24"/>
          <w:szCs w:val="24"/>
          <w:lang w:val="uk-UA" w:eastAsia="uk-UA"/>
        </w:rPr>
        <w:t xml:space="preserve"> </w:t>
      </w:r>
      <w:r w:rsidRPr="008421BF">
        <w:rPr>
          <w:bCs/>
          <w:sz w:val="24"/>
          <w:szCs w:val="24"/>
          <w:lang w:val="uk-UA" w:eastAsia="uk-UA"/>
        </w:rPr>
        <w:t>Криворізької міської ради.</w:t>
      </w:r>
    </w:p>
    <w:p w:rsidR="00225D45" w:rsidRPr="008421BF" w:rsidRDefault="00225D45" w:rsidP="000236E0">
      <w:pPr>
        <w:pStyle w:val="2"/>
        <w:shd w:val="clear" w:color="auto" w:fill="auto"/>
        <w:tabs>
          <w:tab w:val="left" w:pos="951"/>
        </w:tabs>
        <w:spacing w:line="240" w:lineRule="auto"/>
        <w:ind w:left="357" w:right="20"/>
        <w:jc w:val="both"/>
        <w:rPr>
          <w:bCs/>
          <w:sz w:val="24"/>
          <w:szCs w:val="24"/>
          <w:lang w:val="uk-UA" w:eastAsia="uk-UA"/>
        </w:rPr>
      </w:pPr>
    </w:p>
    <w:p w:rsidR="002C2871" w:rsidRPr="00B02D9C" w:rsidRDefault="002C2871" w:rsidP="00E16752">
      <w:pPr>
        <w:pStyle w:val="2"/>
        <w:numPr>
          <w:ilvl w:val="0"/>
          <w:numId w:val="2"/>
        </w:numPr>
        <w:shd w:val="clear" w:color="auto" w:fill="auto"/>
        <w:tabs>
          <w:tab w:val="left" w:pos="426"/>
        </w:tabs>
        <w:spacing w:line="240" w:lineRule="auto"/>
        <w:ind w:right="20"/>
        <w:jc w:val="both"/>
        <w:rPr>
          <w:sz w:val="24"/>
          <w:szCs w:val="24"/>
          <w:lang w:val="uk-UA"/>
        </w:rPr>
      </w:pPr>
      <w:r w:rsidRPr="00B02D9C">
        <w:rPr>
          <w:sz w:val="24"/>
          <w:szCs w:val="24"/>
          <w:lang w:val="uk-UA"/>
        </w:rPr>
        <w:t>Рішення Криворізької МР розроблено відповідно до вимог Кодексу, зокрема статей 274 та 288 щодо граничних розмірів ставок земельного податку та орендної плати за землю.</w:t>
      </w:r>
    </w:p>
    <w:p w:rsidR="00225D45" w:rsidRPr="008421BF" w:rsidRDefault="00225D45" w:rsidP="00225D45">
      <w:pPr>
        <w:pStyle w:val="2"/>
        <w:shd w:val="clear" w:color="auto" w:fill="auto"/>
        <w:spacing w:line="317" w:lineRule="exact"/>
        <w:ind w:left="360" w:right="20"/>
        <w:jc w:val="both"/>
        <w:rPr>
          <w:lang w:val="uk-UA"/>
        </w:rPr>
      </w:pPr>
    </w:p>
    <w:p w:rsidR="002C2871" w:rsidRDefault="00440C14" w:rsidP="00E16752">
      <w:pPr>
        <w:pStyle w:val="21"/>
        <w:numPr>
          <w:ilvl w:val="0"/>
          <w:numId w:val="2"/>
        </w:numPr>
        <w:shd w:val="clear" w:color="auto" w:fill="auto"/>
        <w:tabs>
          <w:tab w:val="left" w:pos="426"/>
        </w:tabs>
        <w:spacing w:after="0" w:line="240" w:lineRule="auto"/>
        <w:ind w:right="23"/>
        <w:jc w:val="both"/>
        <w:rPr>
          <w:b w:val="0"/>
          <w:i w:val="0"/>
          <w:sz w:val="24"/>
          <w:szCs w:val="24"/>
          <w:lang w:val="uk-UA"/>
        </w:rPr>
      </w:pPr>
      <w:r w:rsidRPr="00440C14">
        <w:rPr>
          <w:i w:val="0"/>
          <w:sz w:val="24"/>
          <w:szCs w:val="24"/>
          <w:lang w:val="uk-UA"/>
        </w:rPr>
        <w:t>Щодо к</w:t>
      </w:r>
      <w:r w:rsidR="002C2871" w:rsidRPr="00440C14">
        <w:rPr>
          <w:i w:val="0"/>
          <w:sz w:val="24"/>
          <w:szCs w:val="24"/>
          <w:lang w:val="uk-UA"/>
        </w:rPr>
        <w:t>од</w:t>
      </w:r>
      <w:r w:rsidRPr="00440C14">
        <w:rPr>
          <w:i w:val="0"/>
          <w:sz w:val="24"/>
          <w:szCs w:val="24"/>
          <w:lang w:val="uk-UA"/>
        </w:rPr>
        <w:t>у</w:t>
      </w:r>
      <w:r w:rsidR="002C2871" w:rsidRPr="00440C14">
        <w:rPr>
          <w:i w:val="0"/>
          <w:sz w:val="24"/>
          <w:szCs w:val="24"/>
          <w:lang w:val="uk-UA"/>
        </w:rPr>
        <w:t xml:space="preserve"> 03.02 «Для будівництва та обслуговування будівель закладів освіти</w:t>
      </w:r>
      <w:r w:rsidR="002C2871" w:rsidRPr="00440C14">
        <w:rPr>
          <w:rStyle w:val="22"/>
          <w:i/>
          <w:sz w:val="24"/>
          <w:szCs w:val="24"/>
        </w:rPr>
        <w:t>»</w:t>
      </w:r>
      <w:r w:rsidR="00225D45" w:rsidRPr="00440C14">
        <w:rPr>
          <w:rStyle w:val="22"/>
          <w:i/>
          <w:sz w:val="24"/>
          <w:szCs w:val="24"/>
        </w:rPr>
        <w:t>.</w:t>
      </w:r>
      <w:r w:rsidR="00225D45" w:rsidRPr="008421BF">
        <w:rPr>
          <w:rStyle w:val="22"/>
          <w:sz w:val="24"/>
          <w:szCs w:val="24"/>
        </w:rPr>
        <w:t xml:space="preserve"> </w:t>
      </w:r>
      <w:r w:rsidR="002C2871" w:rsidRPr="008421BF">
        <w:rPr>
          <w:b w:val="0"/>
          <w:i w:val="0"/>
          <w:sz w:val="24"/>
          <w:szCs w:val="24"/>
          <w:lang w:val="uk-UA"/>
        </w:rPr>
        <w:t>Відповідно до Закону України «Про освіту» заклад освіти - це юридична особа публічного чи приватного права, основним видом діяльності якої є освітня діяльність. Заклади освіти всіх форм власності мають рівні права і обов’язки у провадженні освітньої діяльності відповідно до законодавства (п</w:t>
      </w:r>
      <w:r w:rsidR="007C26E6">
        <w:rPr>
          <w:b w:val="0"/>
          <w:i w:val="0"/>
          <w:sz w:val="24"/>
          <w:szCs w:val="24"/>
          <w:lang w:val="uk-UA"/>
        </w:rPr>
        <w:t xml:space="preserve">. </w:t>
      </w:r>
      <w:r w:rsidR="002C2871" w:rsidRPr="008421BF">
        <w:rPr>
          <w:b w:val="0"/>
          <w:i w:val="0"/>
          <w:sz w:val="24"/>
          <w:szCs w:val="24"/>
          <w:lang w:val="uk-UA"/>
        </w:rPr>
        <w:t>7 ст.</w:t>
      </w:r>
      <w:r w:rsidR="007C26E6">
        <w:rPr>
          <w:b w:val="0"/>
          <w:i w:val="0"/>
          <w:sz w:val="24"/>
          <w:szCs w:val="24"/>
          <w:lang w:val="uk-UA"/>
        </w:rPr>
        <w:t xml:space="preserve"> </w:t>
      </w:r>
      <w:r w:rsidR="002C2871" w:rsidRPr="008421BF">
        <w:rPr>
          <w:b w:val="0"/>
          <w:i w:val="0"/>
          <w:sz w:val="24"/>
          <w:szCs w:val="24"/>
          <w:lang w:val="uk-UA"/>
        </w:rPr>
        <w:t>22 Закону). Освіта є державним пріоритетом, що забезпечує інноваційний, соціально-економічний і культурний розвиток суспільства. Фінансування освіти є інвестицією в людський потенціал, сталий розвиток суспільства і держави (ст.</w:t>
      </w:r>
      <w:r w:rsidR="007C26E6">
        <w:rPr>
          <w:b w:val="0"/>
          <w:i w:val="0"/>
          <w:sz w:val="24"/>
          <w:szCs w:val="24"/>
          <w:lang w:val="uk-UA"/>
        </w:rPr>
        <w:t xml:space="preserve"> </w:t>
      </w:r>
      <w:r w:rsidR="002C2871" w:rsidRPr="008421BF">
        <w:rPr>
          <w:b w:val="0"/>
          <w:i w:val="0"/>
          <w:sz w:val="24"/>
          <w:szCs w:val="24"/>
          <w:lang w:val="uk-UA"/>
        </w:rPr>
        <w:t>5 Закону). Районні, міські ради відповідають за реалізацію державної політики у сфері освіти та забезпечення якості освіти на відповідній території, забезпечення доступності дошкільної, початкової та базової середньої освіти, позашкільної освіти; забезпечують рівні умови розвитку закладів освіти всіх форм власності (ст.</w:t>
      </w:r>
      <w:r w:rsidR="007C26E6">
        <w:rPr>
          <w:b w:val="0"/>
          <w:i w:val="0"/>
          <w:sz w:val="24"/>
          <w:szCs w:val="24"/>
          <w:lang w:val="uk-UA"/>
        </w:rPr>
        <w:t xml:space="preserve"> </w:t>
      </w:r>
      <w:r w:rsidR="002C2871" w:rsidRPr="008421BF">
        <w:rPr>
          <w:b w:val="0"/>
          <w:i w:val="0"/>
          <w:sz w:val="24"/>
          <w:szCs w:val="24"/>
          <w:lang w:val="uk-UA"/>
        </w:rPr>
        <w:t>66 Закону).</w:t>
      </w:r>
      <w:r w:rsidR="002C2871" w:rsidRPr="008421BF">
        <w:rPr>
          <w:b w:val="0"/>
          <w:i w:val="0"/>
          <w:sz w:val="24"/>
          <w:szCs w:val="24"/>
          <w:lang w:val="uk-UA"/>
        </w:rPr>
        <w:tab/>
      </w:r>
    </w:p>
    <w:p w:rsidR="00440C14" w:rsidRPr="00B02D9C" w:rsidRDefault="00440C14" w:rsidP="00440C14">
      <w:pPr>
        <w:pStyle w:val="a3"/>
      </w:pPr>
    </w:p>
    <w:p w:rsidR="00DD52FC" w:rsidRDefault="002C2871" w:rsidP="00DD52FC">
      <w:pPr>
        <w:pStyle w:val="2"/>
        <w:numPr>
          <w:ilvl w:val="0"/>
          <w:numId w:val="2"/>
        </w:numPr>
        <w:shd w:val="clear" w:color="auto" w:fill="auto"/>
        <w:tabs>
          <w:tab w:val="left" w:pos="426"/>
        </w:tabs>
        <w:spacing w:line="240" w:lineRule="auto"/>
        <w:ind w:right="23"/>
        <w:jc w:val="both"/>
        <w:rPr>
          <w:sz w:val="24"/>
          <w:szCs w:val="24"/>
          <w:lang w:val="uk-UA"/>
        </w:rPr>
      </w:pPr>
      <w:r w:rsidRPr="008421BF">
        <w:rPr>
          <w:sz w:val="24"/>
          <w:szCs w:val="24"/>
          <w:lang w:val="uk-UA"/>
        </w:rPr>
        <w:t>Згідно з</w:t>
      </w:r>
      <w:r w:rsidR="002145EF" w:rsidRPr="008421BF">
        <w:rPr>
          <w:sz w:val="24"/>
          <w:szCs w:val="24"/>
          <w:lang w:val="uk-UA"/>
        </w:rPr>
        <w:t xml:space="preserve"> п</w:t>
      </w:r>
      <w:r w:rsidR="007C26E6">
        <w:rPr>
          <w:sz w:val="24"/>
          <w:szCs w:val="24"/>
          <w:lang w:val="uk-UA"/>
        </w:rPr>
        <w:t xml:space="preserve">ідпунктом </w:t>
      </w:r>
      <w:r w:rsidR="002145EF" w:rsidRPr="008421BF">
        <w:rPr>
          <w:sz w:val="24"/>
          <w:szCs w:val="24"/>
          <w:lang w:val="uk-UA"/>
        </w:rPr>
        <w:t>282.1.4 п</w:t>
      </w:r>
      <w:r w:rsidR="007C26E6">
        <w:rPr>
          <w:sz w:val="24"/>
          <w:szCs w:val="24"/>
          <w:lang w:val="uk-UA"/>
        </w:rPr>
        <w:t xml:space="preserve">ункту </w:t>
      </w:r>
      <w:r w:rsidR="002145EF" w:rsidRPr="008421BF">
        <w:rPr>
          <w:sz w:val="24"/>
          <w:szCs w:val="24"/>
          <w:lang w:val="uk-UA"/>
        </w:rPr>
        <w:t>282.1 ст</w:t>
      </w:r>
      <w:r w:rsidR="007C26E6">
        <w:rPr>
          <w:sz w:val="24"/>
          <w:szCs w:val="24"/>
          <w:lang w:val="uk-UA"/>
        </w:rPr>
        <w:t xml:space="preserve">атті </w:t>
      </w:r>
      <w:r w:rsidR="002145EF" w:rsidRPr="008421BF">
        <w:rPr>
          <w:sz w:val="24"/>
          <w:szCs w:val="24"/>
          <w:lang w:val="uk-UA"/>
        </w:rPr>
        <w:t xml:space="preserve">282 </w:t>
      </w:r>
      <w:r w:rsidR="00BE2A61">
        <w:rPr>
          <w:sz w:val="24"/>
          <w:szCs w:val="24"/>
          <w:lang w:val="uk-UA"/>
        </w:rPr>
        <w:t>Кодексу</w:t>
      </w:r>
      <w:r w:rsidR="002145EF" w:rsidRPr="008421BF">
        <w:rPr>
          <w:sz w:val="24"/>
          <w:szCs w:val="24"/>
          <w:lang w:val="uk-UA"/>
        </w:rPr>
        <w:t xml:space="preserve">, зокрема, </w:t>
      </w:r>
      <w:r w:rsidRPr="008421BF">
        <w:rPr>
          <w:sz w:val="24"/>
          <w:szCs w:val="24"/>
          <w:lang w:val="uk-UA"/>
        </w:rPr>
        <w:t>дошкільні та загальноосвітні навчальні заклади незалежно від форми власності і джерел фінансування, звільняються від сплати земельного податку.</w:t>
      </w:r>
    </w:p>
    <w:p w:rsidR="00440C14" w:rsidRDefault="00440C14" w:rsidP="00440C14">
      <w:pPr>
        <w:pStyle w:val="a3"/>
      </w:pPr>
    </w:p>
    <w:p w:rsidR="002C2871" w:rsidRDefault="00141A74" w:rsidP="00DD52FC">
      <w:pPr>
        <w:pStyle w:val="2"/>
        <w:numPr>
          <w:ilvl w:val="0"/>
          <w:numId w:val="2"/>
        </w:numPr>
        <w:shd w:val="clear" w:color="auto" w:fill="auto"/>
        <w:tabs>
          <w:tab w:val="left" w:pos="426"/>
        </w:tabs>
        <w:spacing w:line="240" w:lineRule="auto"/>
        <w:ind w:right="23"/>
        <w:jc w:val="both"/>
        <w:rPr>
          <w:sz w:val="24"/>
          <w:szCs w:val="24"/>
          <w:lang w:val="uk-UA"/>
        </w:rPr>
      </w:pPr>
      <w:r>
        <w:rPr>
          <w:sz w:val="24"/>
          <w:szCs w:val="24"/>
          <w:lang w:val="uk-UA"/>
        </w:rPr>
        <w:t xml:space="preserve">Отже, </w:t>
      </w:r>
      <w:r w:rsidR="001D4895">
        <w:rPr>
          <w:sz w:val="24"/>
          <w:szCs w:val="24"/>
          <w:lang w:val="uk-UA"/>
        </w:rPr>
        <w:t>Н</w:t>
      </w:r>
      <w:r w:rsidR="00CC0FA5">
        <w:rPr>
          <w:sz w:val="24"/>
          <w:szCs w:val="24"/>
          <w:lang w:val="uk-UA"/>
        </w:rPr>
        <w:t xml:space="preserve">адавач </w:t>
      </w:r>
      <w:r>
        <w:rPr>
          <w:sz w:val="24"/>
          <w:szCs w:val="24"/>
          <w:lang w:val="uk-UA"/>
        </w:rPr>
        <w:t>вважає, що</w:t>
      </w:r>
      <w:r w:rsidR="002C2871" w:rsidRPr="00DD52FC">
        <w:rPr>
          <w:sz w:val="24"/>
          <w:szCs w:val="24"/>
          <w:lang w:val="uk-UA"/>
        </w:rPr>
        <w:t xml:space="preserve"> з метою недопущення податкового навантаження на заклади освіти незалежно від форми власності та джерел фінансування, ставка податку для земель під розміщення закладів освіти встановлена на рівні 0,010</w:t>
      </w:r>
      <w:r w:rsidR="007C26E6">
        <w:rPr>
          <w:sz w:val="24"/>
          <w:szCs w:val="24"/>
          <w:lang w:val="uk-UA"/>
        </w:rPr>
        <w:t xml:space="preserve"> </w:t>
      </w:r>
      <w:r w:rsidR="002C2871" w:rsidRPr="00DD52FC">
        <w:rPr>
          <w:sz w:val="24"/>
          <w:szCs w:val="24"/>
          <w:lang w:val="uk-UA"/>
        </w:rPr>
        <w:t xml:space="preserve">% від НГО. </w:t>
      </w:r>
      <w:r w:rsidR="00CC0FA5">
        <w:rPr>
          <w:sz w:val="24"/>
          <w:szCs w:val="24"/>
          <w:lang w:val="uk-UA"/>
        </w:rPr>
        <w:t>П</w:t>
      </w:r>
      <w:r w:rsidR="002C2871" w:rsidRPr="00DD52FC">
        <w:rPr>
          <w:sz w:val="24"/>
          <w:szCs w:val="24"/>
          <w:lang w:val="uk-UA"/>
        </w:rPr>
        <w:t>орівнян</w:t>
      </w:r>
      <w:r w:rsidR="00CC0FA5">
        <w:rPr>
          <w:sz w:val="24"/>
          <w:szCs w:val="24"/>
          <w:lang w:val="uk-UA"/>
        </w:rPr>
        <w:t>о</w:t>
      </w:r>
      <w:r w:rsidR="002C2871" w:rsidRPr="00DD52FC">
        <w:rPr>
          <w:sz w:val="24"/>
          <w:szCs w:val="24"/>
          <w:lang w:val="uk-UA"/>
        </w:rPr>
        <w:t xml:space="preserve"> </w:t>
      </w:r>
      <w:r w:rsidR="00CC0FA5">
        <w:rPr>
          <w:sz w:val="24"/>
          <w:szCs w:val="24"/>
          <w:lang w:val="uk-UA"/>
        </w:rPr>
        <w:t>зі</w:t>
      </w:r>
      <w:r w:rsidR="00CC0FA5" w:rsidRPr="00DD52FC">
        <w:rPr>
          <w:sz w:val="24"/>
          <w:szCs w:val="24"/>
          <w:lang w:val="uk-UA"/>
        </w:rPr>
        <w:t xml:space="preserve"> </w:t>
      </w:r>
      <w:r w:rsidR="002C2871" w:rsidRPr="00DD52FC">
        <w:rPr>
          <w:sz w:val="24"/>
          <w:szCs w:val="24"/>
          <w:lang w:val="uk-UA"/>
        </w:rPr>
        <w:t>ставкою 0,3% від НГО для інших земель розділу 03 з кодами 03.07</w:t>
      </w:r>
      <w:r w:rsidR="00CC0FA5">
        <w:rPr>
          <w:sz w:val="24"/>
          <w:szCs w:val="24"/>
          <w:lang w:val="uk-UA"/>
        </w:rPr>
        <w:t xml:space="preserve"> – </w:t>
      </w:r>
      <w:r w:rsidR="002C2871" w:rsidRPr="00DD52FC">
        <w:rPr>
          <w:sz w:val="24"/>
          <w:szCs w:val="24"/>
          <w:lang w:val="uk-UA"/>
        </w:rPr>
        <w:t>03.10, 03.12</w:t>
      </w:r>
      <w:r w:rsidR="00CC0FA5">
        <w:rPr>
          <w:sz w:val="24"/>
          <w:szCs w:val="24"/>
          <w:lang w:val="uk-UA"/>
        </w:rPr>
        <w:t xml:space="preserve"> – </w:t>
      </w:r>
      <w:r w:rsidR="002C2871" w:rsidRPr="00DD52FC">
        <w:rPr>
          <w:sz w:val="24"/>
          <w:szCs w:val="24"/>
          <w:lang w:val="uk-UA"/>
        </w:rPr>
        <w:t>03.13, 03.15</w:t>
      </w:r>
      <w:r w:rsidR="00CC0FA5">
        <w:rPr>
          <w:sz w:val="24"/>
          <w:szCs w:val="24"/>
          <w:lang w:val="uk-UA"/>
        </w:rPr>
        <w:t xml:space="preserve"> –</w:t>
      </w:r>
      <w:r w:rsidR="002C2871" w:rsidRPr="00DD52FC">
        <w:rPr>
          <w:sz w:val="24"/>
          <w:szCs w:val="24"/>
          <w:lang w:val="uk-UA"/>
        </w:rPr>
        <w:t xml:space="preserve">03.17, на яких здійснюється підприємницька діяльність з отриманням прибутку, встановлення такої ж ставки для земель </w:t>
      </w:r>
      <w:r w:rsidR="00CC0FA5">
        <w:rPr>
          <w:sz w:val="24"/>
          <w:szCs w:val="24"/>
          <w:lang w:val="uk-UA"/>
        </w:rPr>
        <w:t>і</w:t>
      </w:r>
      <w:r w:rsidR="002C2871" w:rsidRPr="00DD52FC">
        <w:rPr>
          <w:sz w:val="24"/>
          <w:szCs w:val="24"/>
          <w:lang w:val="uk-UA"/>
        </w:rPr>
        <w:t xml:space="preserve">з кодом 03.02, на яких розташовані заклади освіти, що не </w:t>
      </w:r>
      <w:r w:rsidR="00CC0FA5">
        <w:rPr>
          <w:sz w:val="24"/>
          <w:szCs w:val="24"/>
          <w:lang w:val="uk-UA"/>
        </w:rPr>
        <w:t>здійснюють</w:t>
      </w:r>
      <w:r w:rsidR="00CC0FA5" w:rsidRPr="00DD52FC">
        <w:rPr>
          <w:sz w:val="24"/>
          <w:szCs w:val="24"/>
          <w:lang w:val="uk-UA"/>
        </w:rPr>
        <w:t xml:space="preserve"> підприємницьк</w:t>
      </w:r>
      <w:r w:rsidR="00CC0FA5">
        <w:rPr>
          <w:sz w:val="24"/>
          <w:szCs w:val="24"/>
          <w:lang w:val="uk-UA"/>
        </w:rPr>
        <w:t>ої</w:t>
      </w:r>
      <w:r w:rsidR="00CC0FA5" w:rsidRPr="00DD52FC">
        <w:rPr>
          <w:sz w:val="24"/>
          <w:szCs w:val="24"/>
          <w:lang w:val="uk-UA"/>
        </w:rPr>
        <w:t xml:space="preserve"> діяльн</w:t>
      </w:r>
      <w:r w:rsidR="00CC0FA5">
        <w:rPr>
          <w:sz w:val="24"/>
          <w:szCs w:val="24"/>
          <w:lang w:val="uk-UA"/>
        </w:rPr>
        <w:t>о</w:t>
      </w:r>
      <w:r w:rsidR="00CC0FA5" w:rsidRPr="00DD52FC">
        <w:rPr>
          <w:sz w:val="24"/>
          <w:szCs w:val="24"/>
          <w:lang w:val="uk-UA"/>
        </w:rPr>
        <w:t>ст</w:t>
      </w:r>
      <w:r w:rsidR="00CC0FA5">
        <w:rPr>
          <w:sz w:val="24"/>
          <w:szCs w:val="24"/>
          <w:lang w:val="uk-UA"/>
        </w:rPr>
        <w:t>і</w:t>
      </w:r>
      <w:r w:rsidR="00CC0FA5" w:rsidRPr="00DD52FC">
        <w:rPr>
          <w:sz w:val="24"/>
          <w:szCs w:val="24"/>
          <w:lang w:val="uk-UA"/>
        </w:rPr>
        <w:t xml:space="preserve"> </w:t>
      </w:r>
      <w:r w:rsidR="002C2871" w:rsidRPr="00DD52FC">
        <w:rPr>
          <w:sz w:val="24"/>
          <w:szCs w:val="24"/>
          <w:lang w:val="uk-UA"/>
        </w:rPr>
        <w:t xml:space="preserve">з отриманням прибутку, є не тільки соціально несправедливим, а й економічно </w:t>
      </w:r>
      <w:r w:rsidR="007C26E6" w:rsidRPr="00DD52FC">
        <w:rPr>
          <w:sz w:val="24"/>
          <w:szCs w:val="24"/>
          <w:lang w:val="uk-UA"/>
        </w:rPr>
        <w:t>необґрунтованим</w:t>
      </w:r>
      <w:r w:rsidR="002C2871" w:rsidRPr="00DD52FC">
        <w:rPr>
          <w:sz w:val="24"/>
          <w:szCs w:val="24"/>
          <w:lang w:val="uk-UA"/>
        </w:rPr>
        <w:t>, стане непосильним податковим тягарем для таких землекористувачів, призведе до необхідності бюджетних дотацій на сплату податку.</w:t>
      </w:r>
    </w:p>
    <w:p w:rsidR="00440C14" w:rsidRPr="007151F2" w:rsidRDefault="00440C14" w:rsidP="00440C14">
      <w:pPr>
        <w:pStyle w:val="a3"/>
        <w:rPr>
          <w:lang w:val="uk-UA"/>
        </w:rPr>
      </w:pPr>
    </w:p>
    <w:p w:rsidR="00F719CF" w:rsidRDefault="00F719CF" w:rsidP="00F719CF">
      <w:pPr>
        <w:pStyle w:val="rvps2"/>
        <w:numPr>
          <w:ilvl w:val="0"/>
          <w:numId w:val="2"/>
        </w:numPr>
        <w:tabs>
          <w:tab w:val="left" w:pos="426"/>
        </w:tabs>
        <w:spacing w:before="0" w:beforeAutospacing="0" w:after="0" w:afterAutospacing="0"/>
        <w:ind w:right="23"/>
        <w:jc w:val="both"/>
        <w:rPr>
          <w:i/>
          <w:lang w:val="uk-UA"/>
        </w:rPr>
      </w:pPr>
      <w:r>
        <w:rPr>
          <w:i/>
          <w:lang w:val="uk-UA"/>
        </w:rPr>
        <w:t xml:space="preserve">Разом </w:t>
      </w:r>
      <w:r w:rsidR="00CC0FA5">
        <w:rPr>
          <w:i/>
          <w:lang w:val="uk-UA"/>
        </w:rPr>
        <w:t>і</w:t>
      </w:r>
      <w:r>
        <w:rPr>
          <w:i/>
          <w:lang w:val="uk-UA"/>
        </w:rPr>
        <w:t xml:space="preserve">з тим, </w:t>
      </w:r>
      <w:r w:rsidR="001D4895">
        <w:rPr>
          <w:i/>
          <w:lang w:val="uk-UA"/>
        </w:rPr>
        <w:t>Н</w:t>
      </w:r>
      <w:r w:rsidR="00CC0FA5">
        <w:rPr>
          <w:i/>
          <w:lang w:val="uk-UA"/>
        </w:rPr>
        <w:t>адавачем</w:t>
      </w:r>
      <w:r>
        <w:rPr>
          <w:i/>
          <w:lang w:val="uk-UA"/>
        </w:rPr>
        <w:t>, крім зазначеної інформації, не надано будь-яких обґрунтувань щодо економічної та неекономічної діяльності зазначених підприємств</w:t>
      </w:r>
      <w:r w:rsidR="000B403D">
        <w:rPr>
          <w:i/>
          <w:lang w:val="uk-UA"/>
        </w:rPr>
        <w:t xml:space="preserve"> </w:t>
      </w:r>
      <w:r w:rsidR="00CC0FA5">
        <w:rPr>
          <w:i/>
          <w:lang w:val="uk-UA"/>
        </w:rPr>
        <w:t>–</w:t>
      </w:r>
      <w:r w:rsidR="000B403D">
        <w:rPr>
          <w:i/>
          <w:lang w:val="uk-UA"/>
        </w:rPr>
        <w:t xml:space="preserve"> закладів освіти, що є платниками</w:t>
      </w:r>
      <w:r w:rsidR="00141A74">
        <w:rPr>
          <w:i/>
          <w:lang w:val="uk-UA"/>
        </w:rPr>
        <w:t xml:space="preserve"> земельного податку</w:t>
      </w:r>
      <w:r w:rsidR="000B403D">
        <w:rPr>
          <w:i/>
          <w:lang w:val="uk-UA"/>
        </w:rPr>
        <w:t xml:space="preserve"> </w:t>
      </w:r>
      <w:r w:rsidR="00CC0FA5">
        <w:rPr>
          <w:i/>
          <w:lang w:val="uk-UA"/>
        </w:rPr>
        <w:t>в м. Кривому Розі</w:t>
      </w:r>
      <w:r>
        <w:rPr>
          <w:i/>
          <w:lang w:val="uk-UA"/>
        </w:rPr>
        <w:t>, хоча це було запитано у вимо</w:t>
      </w:r>
      <w:r w:rsidR="00141A74">
        <w:rPr>
          <w:i/>
          <w:lang w:val="uk-UA"/>
        </w:rPr>
        <w:t>зі</w:t>
      </w:r>
      <w:r>
        <w:rPr>
          <w:i/>
          <w:lang w:val="uk-UA"/>
        </w:rPr>
        <w:t xml:space="preserve"> Комітету.</w:t>
      </w:r>
    </w:p>
    <w:p w:rsidR="00440C14" w:rsidRPr="007151F2" w:rsidRDefault="00440C14" w:rsidP="00440C14">
      <w:pPr>
        <w:pStyle w:val="a3"/>
        <w:rPr>
          <w:b/>
          <w:lang w:val="uk-UA"/>
        </w:rPr>
      </w:pPr>
    </w:p>
    <w:p w:rsidR="00440C14" w:rsidRDefault="00440C14" w:rsidP="00440C14">
      <w:pPr>
        <w:pStyle w:val="rvps2"/>
        <w:numPr>
          <w:ilvl w:val="0"/>
          <w:numId w:val="2"/>
        </w:numPr>
        <w:tabs>
          <w:tab w:val="left" w:pos="426"/>
        </w:tabs>
        <w:spacing w:before="0" w:beforeAutospacing="0" w:after="0" w:afterAutospacing="0"/>
        <w:ind w:left="426" w:right="23" w:hanging="426"/>
        <w:jc w:val="both"/>
        <w:rPr>
          <w:lang w:val="uk-UA"/>
        </w:rPr>
      </w:pPr>
      <w:r w:rsidRPr="00440C14">
        <w:rPr>
          <w:b/>
          <w:lang w:val="uk-UA"/>
        </w:rPr>
        <w:lastRenderedPageBreak/>
        <w:t>Щодо к</w:t>
      </w:r>
      <w:r w:rsidR="002C2871" w:rsidRPr="00440C14">
        <w:rPr>
          <w:b/>
          <w:lang w:val="uk-UA"/>
        </w:rPr>
        <w:t>од</w:t>
      </w:r>
      <w:r w:rsidRPr="00440C14">
        <w:rPr>
          <w:b/>
          <w:lang w:val="uk-UA"/>
        </w:rPr>
        <w:t>у</w:t>
      </w:r>
      <w:r w:rsidR="002C2871" w:rsidRPr="00440C14">
        <w:rPr>
          <w:b/>
          <w:lang w:val="uk-UA"/>
        </w:rPr>
        <w:t xml:space="preserve"> 03.03 «Для будівництва та обслуговування будівель закладів охорони здоров’я та соціальної допомоги»</w:t>
      </w:r>
      <w:r w:rsidRPr="00440C14">
        <w:rPr>
          <w:b/>
          <w:lang w:val="uk-UA"/>
        </w:rPr>
        <w:t xml:space="preserve">. </w:t>
      </w:r>
      <w:r w:rsidR="002C2871" w:rsidRPr="00440C14">
        <w:rPr>
          <w:lang w:val="uk-UA"/>
        </w:rPr>
        <w:t>Відповідно до ст</w:t>
      </w:r>
      <w:r w:rsidR="007641DD">
        <w:rPr>
          <w:lang w:val="uk-UA"/>
        </w:rPr>
        <w:t xml:space="preserve">атті </w:t>
      </w:r>
      <w:r>
        <w:rPr>
          <w:lang w:val="uk-UA"/>
        </w:rPr>
        <w:t>3</w:t>
      </w:r>
      <w:r w:rsidR="002C2871" w:rsidRPr="00440C14">
        <w:rPr>
          <w:lang w:val="uk-UA"/>
        </w:rPr>
        <w:t xml:space="preserve"> Закону України «Основи законодавства України про охорону здоров’я» заклад охорони здоров</w:t>
      </w:r>
      <w:r w:rsidR="007C26E6">
        <w:rPr>
          <w:lang w:val="uk-UA"/>
        </w:rPr>
        <w:t>’</w:t>
      </w:r>
      <w:r w:rsidR="002C2871" w:rsidRPr="00440C14">
        <w:rPr>
          <w:lang w:val="uk-UA"/>
        </w:rPr>
        <w:t>я - це юридична особа будь-якої форми власності та організаційно-правової форми або її відокремлений підрозділ, що забезпечує медичне обслуговування населення на основі відповідної ліцензії та професійної діяльності медичних (фармацевтичних) працівників. Охорона здоров</w:t>
      </w:r>
      <w:r w:rsidR="007C26E6">
        <w:rPr>
          <w:lang w:val="uk-UA"/>
        </w:rPr>
        <w:t>’</w:t>
      </w:r>
      <w:r w:rsidR="002C2871" w:rsidRPr="00440C14">
        <w:rPr>
          <w:lang w:val="uk-UA"/>
        </w:rPr>
        <w:t>я - один з пріоритетних напрямів державної діяльності (ст.</w:t>
      </w:r>
      <w:r w:rsidR="007641DD">
        <w:rPr>
          <w:lang w:val="uk-UA"/>
        </w:rPr>
        <w:t xml:space="preserve"> </w:t>
      </w:r>
      <w:r w:rsidR="002C2871" w:rsidRPr="00440C14">
        <w:rPr>
          <w:lang w:val="uk-UA"/>
        </w:rPr>
        <w:t xml:space="preserve">12 Закону). Податкові та інші пільги </w:t>
      </w:r>
      <w:r w:rsidR="007641DD">
        <w:rPr>
          <w:lang w:val="uk-UA"/>
        </w:rPr>
        <w:t>у</w:t>
      </w:r>
      <w:r w:rsidR="007641DD" w:rsidRPr="00440C14">
        <w:rPr>
          <w:lang w:val="uk-UA"/>
        </w:rPr>
        <w:t xml:space="preserve"> </w:t>
      </w:r>
      <w:r w:rsidR="002C2871" w:rsidRPr="00440C14">
        <w:rPr>
          <w:lang w:val="uk-UA"/>
        </w:rPr>
        <w:t>сфері охорони здоров</w:t>
      </w:r>
      <w:r w:rsidR="007C26E6">
        <w:rPr>
          <w:lang w:val="uk-UA"/>
        </w:rPr>
        <w:t>’</w:t>
      </w:r>
      <w:r w:rsidR="002C2871" w:rsidRPr="00440C14">
        <w:rPr>
          <w:lang w:val="uk-UA"/>
        </w:rPr>
        <w:t xml:space="preserve">я передбачені </w:t>
      </w:r>
      <w:r w:rsidR="00BE2A61">
        <w:rPr>
          <w:lang w:val="uk-UA"/>
        </w:rPr>
        <w:t>ст</w:t>
      </w:r>
      <w:r w:rsidR="007641DD">
        <w:rPr>
          <w:lang w:val="uk-UA"/>
        </w:rPr>
        <w:t xml:space="preserve">аттею </w:t>
      </w:r>
      <w:r w:rsidR="002C2871" w:rsidRPr="00440C14">
        <w:rPr>
          <w:lang w:val="uk-UA"/>
        </w:rPr>
        <w:t>21 зазначеного Закону. Зокрема</w:t>
      </w:r>
      <w:r w:rsidR="007641DD">
        <w:rPr>
          <w:lang w:val="uk-UA"/>
        </w:rPr>
        <w:t>,</w:t>
      </w:r>
      <w:r w:rsidR="002C2871" w:rsidRPr="00440C14">
        <w:rPr>
          <w:lang w:val="uk-UA"/>
        </w:rPr>
        <w:t xml:space="preserve"> встановлено, що заклади охорони здоров</w:t>
      </w:r>
      <w:r w:rsidR="007C26E6">
        <w:rPr>
          <w:lang w:val="uk-UA"/>
        </w:rPr>
        <w:t>’</w:t>
      </w:r>
      <w:r w:rsidR="002C2871" w:rsidRPr="00440C14">
        <w:rPr>
          <w:lang w:val="uk-UA"/>
        </w:rPr>
        <w:t xml:space="preserve">я, особи, які здійснюють підприємницьку </w:t>
      </w:r>
      <w:r w:rsidRPr="00440C14">
        <w:rPr>
          <w:rStyle w:val="8"/>
          <w:b w:val="0"/>
          <w:sz w:val="24"/>
          <w:szCs w:val="24"/>
        </w:rPr>
        <w:t>діяльність</w:t>
      </w:r>
      <w:r w:rsidR="002C2871" w:rsidRPr="00440C14">
        <w:rPr>
          <w:rStyle w:val="8"/>
          <w:b w:val="0"/>
          <w:sz w:val="24"/>
          <w:szCs w:val="24"/>
        </w:rPr>
        <w:t xml:space="preserve"> </w:t>
      </w:r>
      <w:r w:rsidR="007641DD">
        <w:rPr>
          <w:lang w:val="uk-UA"/>
        </w:rPr>
        <w:t>у</w:t>
      </w:r>
      <w:r w:rsidR="007641DD" w:rsidRPr="00440C14">
        <w:rPr>
          <w:lang w:val="uk-UA"/>
        </w:rPr>
        <w:t xml:space="preserve"> </w:t>
      </w:r>
      <w:r w:rsidR="002C2871" w:rsidRPr="00440C14">
        <w:rPr>
          <w:lang w:val="uk-UA"/>
        </w:rPr>
        <w:t>сфері охорони здоров</w:t>
      </w:r>
      <w:r w:rsidR="007C26E6">
        <w:rPr>
          <w:lang w:val="uk-UA"/>
        </w:rPr>
        <w:t>’</w:t>
      </w:r>
      <w:r w:rsidR="002C2871" w:rsidRPr="00440C14">
        <w:rPr>
          <w:lang w:val="uk-UA"/>
        </w:rPr>
        <w:t>я, а також суб'єкти господарювання, що виробляють продукцію, необхідну для забезпечення діяльності закладів охорони здоров</w:t>
      </w:r>
      <w:r w:rsidR="007C26E6">
        <w:rPr>
          <w:lang w:val="uk-UA"/>
        </w:rPr>
        <w:t>’</w:t>
      </w:r>
      <w:r w:rsidR="002C2871" w:rsidRPr="00440C14">
        <w:rPr>
          <w:lang w:val="uk-UA"/>
        </w:rPr>
        <w:t>я, користуються податковими та іншими пільгами,</w:t>
      </w:r>
      <w:r>
        <w:rPr>
          <w:lang w:val="uk-UA"/>
        </w:rPr>
        <w:t xml:space="preserve"> передбаченими законодавством.</w:t>
      </w:r>
    </w:p>
    <w:p w:rsidR="00440C14" w:rsidRPr="007151F2" w:rsidRDefault="00440C14" w:rsidP="00440C14">
      <w:pPr>
        <w:pStyle w:val="a3"/>
        <w:rPr>
          <w:lang w:val="uk-UA"/>
        </w:rPr>
      </w:pPr>
    </w:p>
    <w:p w:rsidR="00440C14" w:rsidRDefault="002C2871" w:rsidP="00440C14">
      <w:pPr>
        <w:pStyle w:val="rvps2"/>
        <w:numPr>
          <w:ilvl w:val="0"/>
          <w:numId w:val="2"/>
        </w:numPr>
        <w:tabs>
          <w:tab w:val="left" w:pos="426"/>
        </w:tabs>
        <w:spacing w:before="0" w:beforeAutospacing="0" w:after="0" w:afterAutospacing="0"/>
        <w:ind w:left="426" w:right="23" w:hanging="426"/>
        <w:jc w:val="both"/>
        <w:rPr>
          <w:lang w:val="uk-UA"/>
        </w:rPr>
      </w:pPr>
      <w:r w:rsidRPr="00440C14">
        <w:rPr>
          <w:lang w:val="uk-UA"/>
        </w:rPr>
        <w:t xml:space="preserve">Згідно з </w:t>
      </w:r>
      <w:r w:rsidR="007641DD" w:rsidRPr="00440C14">
        <w:rPr>
          <w:lang w:val="uk-UA"/>
        </w:rPr>
        <w:t>п</w:t>
      </w:r>
      <w:r w:rsidR="007641DD">
        <w:rPr>
          <w:lang w:val="uk-UA"/>
        </w:rPr>
        <w:t xml:space="preserve">ідпунктом </w:t>
      </w:r>
      <w:r w:rsidRPr="00440C14">
        <w:rPr>
          <w:lang w:val="uk-UA"/>
        </w:rPr>
        <w:t>282.1.4 п</w:t>
      </w:r>
      <w:r w:rsidR="007C26E6">
        <w:rPr>
          <w:lang w:val="uk-UA"/>
        </w:rPr>
        <w:t xml:space="preserve">ункту </w:t>
      </w:r>
      <w:r w:rsidRPr="00440C14">
        <w:rPr>
          <w:lang w:val="uk-UA"/>
        </w:rPr>
        <w:t>282.1 с</w:t>
      </w:r>
      <w:r w:rsidR="007C26E6">
        <w:rPr>
          <w:lang w:val="uk-UA"/>
        </w:rPr>
        <w:t xml:space="preserve">татті </w:t>
      </w:r>
      <w:r w:rsidRPr="00440C14">
        <w:rPr>
          <w:lang w:val="uk-UA"/>
        </w:rPr>
        <w:t xml:space="preserve">282 </w:t>
      </w:r>
      <w:r w:rsidR="00440C14" w:rsidRPr="00440C14">
        <w:rPr>
          <w:lang w:val="uk-UA"/>
        </w:rPr>
        <w:t>Кодексу, зокрема</w:t>
      </w:r>
      <w:r w:rsidRPr="00440C14">
        <w:rPr>
          <w:lang w:val="uk-UA"/>
        </w:rPr>
        <w:t xml:space="preserve"> заклади охорони здоров’я, соціального захисту, які повністю утримуються за рахунок коштів державного або місцевих бюджетів, звільняються від сплати земельного податку.</w:t>
      </w:r>
    </w:p>
    <w:p w:rsidR="00440C14" w:rsidRPr="007151F2" w:rsidRDefault="00440C14" w:rsidP="00440C14">
      <w:pPr>
        <w:pStyle w:val="a3"/>
        <w:rPr>
          <w:lang w:val="uk-UA"/>
        </w:rPr>
      </w:pPr>
    </w:p>
    <w:p w:rsidR="002C2871" w:rsidRDefault="000B403D" w:rsidP="00440C14">
      <w:pPr>
        <w:pStyle w:val="rvps2"/>
        <w:numPr>
          <w:ilvl w:val="0"/>
          <w:numId w:val="2"/>
        </w:numPr>
        <w:tabs>
          <w:tab w:val="left" w:pos="426"/>
        </w:tabs>
        <w:spacing w:before="0" w:beforeAutospacing="0" w:after="0" w:afterAutospacing="0"/>
        <w:ind w:left="426" w:right="23" w:hanging="426"/>
        <w:jc w:val="both"/>
        <w:rPr>
          <w:lang w:val="uk-UA"/>
        </w:rPr>
      </w:pPr>
      <w:r>
        <w:rPr>
          <w:lang w:val="uk-UA"/>
        </w:rPr>
        <w:t>Отже</w:t>
      </w:r>
      <w:r w:rsidR="007641DD">
        <w:rPr>
          <w:lang w:val="uk-UA"/>
        </w:rPr>
        <w:t>,</w:t>
      </w:r>
      <w:r>
        <w:rPr>
          <w:lang w:val="uk-UA"/>
        </w:rPr>
        <w:t xml:space="preserve"> </w:t>
      </w:r>
      <w:r w:rsidR="001D4895">
        <w:rPr>
          <w:lang w:val="uk-UA"/>
        </w:rPr>
        <w:t>Н</w:t>
      </w:r>
      <w:r w:rsidR="007641DD">
        <w:rPr>
          <w:lang w:val="uk-UA"/>
        </w:rPr>
        <w:t xml:space="preserve">адавач </w:t>
      </w:r>
      <w:r>
        <w:rPr>
          <w:lang w:val="uk-UA"/>
        </w:rPr>
        <w:t>вважає, що</w:t>
      </w:r>
      <w:r w:rsidR="002C2871" w:rsidRPr="00440C14">
        <w:rPr>
          <w:lang w:val="uk-UA"/>
        </w:rPr>
        <w:t xml:space="preserve"> з метою недопущення податкового навантаження на заклади охорони здоров</w:t>
      </w:r>
      <w:r w:rsidR="007C26E6">
        <w:rPr>
          <w:lang w:val="uk-UA"/>
        </w:rPr>
        <w:t>’</w:t>
      </w:r>
      <w:r w:rsidR="002C2871" w:rsidRPr="00440C14">
        <w:rPr>
          <w:lang w:val="uk-UA"/>
        </w:rPr>
        <w:t>я та соціальної допомоги незалежно від форми власності й джерел фінансування, ставка податку для земель під розміщення закладів охорони здоров</w:t>
      </w:r>
      <w:r w:rsidR="007C26E6">
        <w:rPr>
          <w:lang w:val="uk-UA"/>
        </w:rPr>
        <w:t>’</w:t>
      </w:r>
      <w:r w:rsidR="002C2871" w:rsidRPr="00440C14">
        <w:rPr>
          <w:lang w:val="uk-UA"/>
        </w:rPr>
        <w:t xml:space="preserve">я та соціальної допомоги встановлена на рівні 0,010% від НГО. </w:t>
      </w:r>
      <w:r w:rsidR="00B40A70">
        <w:rPr>
          <w:lang w:val="uk-UA"/>
        </w:rPr>
        <w:t>П</w:t>
      </w:r>
      <w:r w:rsidR="002C2871" w:rsidRPr="00440C14">
        <w:rPr>
          <w:lang w:val="uk-UA"/>
        </w:rPr>
        <w:t>орівнян</w:t>
      </w:r>
      <w:r w:rsidR="00B40A70">
        <w:rPr>
          <w:lang w:val="uk-UA"/>
        </w:rPr>
        <w:t>о</w:t>
      </w:r>
      <w:r w:rsidR="002C2871" w:rsidRPr="00440C14">
        <w:rPr>
          <w:lang w:val="uk-UA"/>
        </w:rPr>
        <w:t xml:space="preserve"> </w:t>
      </w:r>
      <w:r w:rsidR="00B40A70">
        <w:rPr>
          <w:lang w:val="uk-UA"/>
        </w:rPr>
        <w:t>зі</w:t>
      </w:r>
      <w:r w:rsidR="00B40A70" w:rsidRPr="00440C14">
        <w:rPr>
          <w:lang w:val="uk-UA"/>
        </w:rPr>
        <w:t xml:space="preserve"> </w:t>
      </w:r>
      <w:r w:rsidR="002C2871" w:rsidRPr="00440C14">
        <w:rPr>
          <w:lang w:val="uk-UA"/>
        </w:rPr>
        <w:t xml:space="preserve">ставкою </w:t>
      </w:r>
      <w:r w:rsidR="007C26E6">
        <w:rPr>
          <w:lang w:val="uk-UA"/>
        </w:rPr>
        <w:t xml:space="preserve">       </w:t>
      </w:r>
      <w:r w:rsidR="002C2871" w:rsidRPr="00440C14">
        <w:rPr>
          <w:lang w:val="uk-UA"/>
        </w:rPr>
        <w:t>0,</w:t>
      </w:r>
      <w:r w:rsidR="00B40A70" w:rsidRPr="00440C14">
        <w:rPr>
          <w:lang w:val="uk-UA"/>
        </w:rPr>
        <w:t>3</w:t>
      </w:r>
      <w:r w:rsidR="00B40A70">
        <w:rPr>
          <w:lang w:val="uk-UA"/>
        </w:rPr>
        <w:t> </w:t>
      </w:r>
      <w:r w:rsidR="002C2871" w:rsidRPr="00440C14">
        <w:rPr>
          <w:lang w:val="uk-UA"/>
        </w:rPr>
        <w:t xml:space="preserve">% від НГО для інших земель розділу 03 </w:t>
      </w:r>
      <w:r w:rsidR="00B40A70">
        <w:rPr>
          <w:lang w:val="uk-UA"/>
        </w:rPr>
        <w:t>і</w:t>
      </w:r>
      <w:r w:rsidR="002C2871" w:rsidRPr="00440C14">
        <w:rPr>
          <w:lang w:val="uk-UA"/>
        </w:rPr>
        <w:t>з кодами 03.07</w:t>
      </w:r>
      <w:r w:rsidR="00B40A70">
        <w:rPr>
          <w:lang w:val="uk-UA"/>
        </w:rPr>
        <w:t xml:space="preserve"> – </w:t>
      </w:r>
      <w:r w:rsidR="002C2871" w:rsidRPr="00440C14">
        <w:rPr>
          <w:lang w:val="uk-UA"/>
        </w:rPr>
        <w:t>03.10, 03.12</w:t>
      </w:r>
      <w:r w:rsidR="00B40A70">
        <w:rPr>
          <w:lang w:val="uk-UA"/>
        </w:rPr>
        <w:t xml:space="preserve"> –</w:t>
      </w:r>
      <w:r w:rsidR="002C2871" w:rsidRPr="00440C14">
        <w:rPr>
          <w:lang w:val="uk-UA"/>
        </w:rPr>
        <w:t>03.13, 03.15</w:t>
      </w:r>
      <w:r w:rsidR="00B40A70">
        <w:rPr>
          <w:lang w:val="uk-UA"/>
        </w:rPr>
        <w:t xml:space="preserve"> –</w:t>
      </w:r>
      <w:r w:rsidR="002C2871" w:rsidRPr="00440C14">
        <w:rPr>
          <w:lang w:val="uk-UA"/>
        </w:rPr>
        <w:t xml:space="preserve">03.17, на яких здійснюється підприємницька діяльність з отриманням прибутку, встановлення такої ж ставки для земель </w:t>
      </w:r>
      <w:r w:rsidR="00B40A70">
        <w:rPr>
          <w:lang w:val="uk-UA"/>
        </w:rPr>
        <w:t>і</w:t>
      </w:r>
      <w:r w:rsidR="002C2871" w:rsidRPr="00440C14">
        <w:rPr>
          <w:lang w:val="uk-UA"/>
        </w:rPr>
        <w:t>з кодом 03.03, на яких розташовані заклади охорони здоров</w:t>
      </w:r>
      <w:r w:rsidR="007C26E6">
        <w:rPr>
          <w:lang w:val="uk-UA"/>
        </w:rPr>
        <w:t>’</w:t>
      </w:r>
      <w:r w:rsidR="002C2871" w:rsidRPr="00440C14">
        <w:rPr>
          <w:lang w:val="uk-UA"/>
        </w:rPr>
        <w:t xml:space="preserve">я та соціальної допомоги, що не </w:t>
      </w:r>
      <w:r w:rsidR="00B40A70">
        <w:rPr>
          <w:lang w:val="uk-UA"/>
        </w:rPr>
        <w:t>здійснюють</w:t>
      </w:r>
      <w:r w:rsidR="00B40A70" w:rsidRPr="00440C14">
        <w:rPr>
          <w:lang w:val="uk-UA"/>
        </w:rPr>
        <w:t xml:space="preserve"> підприємницьк</w:t>
      </w:r>
      <w:r w:rsidR="00B40A70">
        <w:rPr>
          <w:lang w:val="uk-UA"/>
        </w:rPr>
        <w:t>ої</w:t>
      </w:r>
      <w:r w:rsidR="00B40A70" w:rsidRPr="00440C14">
        <w:rPr>
          <w:lang w:val="uk-UA"/>
        </w:rPr>
        <w:t xml:space="preserve"> діяльн</w:t>
      </w:r>
      <w:r w:rsidR="00B40A70">
        <w:rPr>
          <w:lang w:val="uk-UA"/>
        </w:rPr>
        <w:t>о</w:t>
      </w:r>
      <w:r w:rsidR="00B40A70" w:rsidRPr="00440C14">
        <w:rPr>
          <w:lang w:val="uk-UA"/>
        </w:rPr>
        <w:t>ст</w:t>
      </w:r>
      <w:r w:rsidR="00B40A70">
        <w:rPr>
          <w:lang w:val="uk-UA"/>
        </w:rPr>
        <w:t>і</w:t>
      </w:r>
      <w:r w:rsidR="00B40A70" w:rsidRPr="00440C14">
        <w:rPr>
          <w:lang w:val="uk-UA"/>
        </w:rPr>
        <w:t xml:space="preserve"> </w:t>
      </w:r>
      <w:r w:rsidR="002C2871" w:rsidRPr="00440C14">
        <w:rPr>
          <w:lang w:val="uk-UA"/>
        </w:rPr>
        <w:t xml:space="preserve">з отриманням прибутку, є не тільки соціально несправедливим, а й економічно </w:t>
      </w:r>
      <w:r w:rsidR="00B40A70" w:rsidRPr="00440C14">
        <w:rPr>
          <w:lang w:val="uk-UA"/>
        </w:rPr>
        <w:t>необґрунтованим</w:t>
      </w:r>
      <w:r w:rsidR="002C2871" w:rsidRPr="00440C14">
        <w:rPr>
          <w:lang w:val="uk-UA"/>
        </w:rPr>
        <w:t>, стане непосильним податковим тягарем для таких землекористувачів, призведе до необхідності бюджетних дотацій на сплату податку.</w:t>
      </w:r>
    </w:p>
    <w:p w:rsidR="005F6C40" w:rsidRPr="007151F2" w:rsidRDefault="005F6C40" w:rsidP="005F6C40">
      <w:pPr>
        <w:pStyle w:val="a3"/>
        <w:rPr>
          <w:lang w:val="uk-UA"/>
        </w:rPr>
      </w:pPr>
    </w:p>
    <w:p w:rsidR="00F719CF" w:rsidRDefault="00F719CF" w:rsidP="00F719CF">
      <w:pPr>
        <w:pStyle w:val="rvps2"/>
        <w:numPr>
          <w:ilvl w:val="0"/>
          <w:numId w:val="2"/>
        </w:numPr>
        <w:tabs>
          <w:tab w:val="left" w:pos="426"/>
        </w:tabs>
        <w:spacing w:before="0" w:beforeAutospacing="0" w:after="0" w:afterAutospacing="0"/>
        <w:ind w:right="23"/>
        <w:jc w:val="both"/>
        <w:rPr>
          <w:i/>
          <w:lang w:val="uk-UA"/>
        </w:rPr>
      </w:pPr>
      <w:r>
        <w:rPr>
          <w:i/>
          <w:lang w:val="uk-UA"/>
        </w:rPr>
        <w:t xml:space="preserve">Разом </w:t>
      </w:r>
      <w:r w:rsidR="00B40A70">
        <w:rPr>
          <w:i/>
          <w:lang w:val="uk-UA"/>
        </w:rPr>
        <w:t>і</w:t>
      </w:r>
      <w:r>
        <w:rPr>
          <w:i/>
          <w:lang w:val="uk-UA"/>
        </w:rPr>
        <w:t xml:space="preserve">з тим, </w:t>
      </w:r>
      <w:r w:rsidR="00B40A70">
        <w:rPr>
          <w:i/>
          <w:lang w:val="uk-UA"/>
        </w:rPr>
        <w:t>надавачем</w:t>
      </w:r>
      <w:r>
        <w:rPr>
          <w:i/>
          <w:lang w:val="uk-UA"/>
        </w:rPr>
        <w:t>, крім зазначеної інформації, не надано будь-яких обґрунтувань щодо економічної та неекономічної діяльності зазначених підприємств</w:t>
      </w:r>
      <w:r w:rsidR="000B403D">
        <w:rPr>
          <w:i/>
          <w:lang w:val="uk-UA"/>
        </w:rPr>
        <w:t xml:space="preserve"> – закладів охорони здоров’я та соціальної допомоги, які є платниками</w:t>
      </w:r>
      <w:r w:rsidR="000B403D" w:rsidRPr="000B403D">
        <w:rPr>
          <w:i/>
          <w:lang w:val="uk-UA"/>
        </w:rPr>
        <w:t xml:space="preserve"> </w:t>
      </w:r>
      <w:r w:rsidR="000B403D">
        <w:rPr>
          <w:i/>
          <w:lang w:val="uk-UA"/>
        </w:rPr>
        <w:t xml:space="preserve">земельного податку </w:t>
      </w:r>
      <w:r w:rsidR="00B40A70">
        <w:rPr>
          <w:i/>
          <w:lang w:val="uk-UA"/>
        </w:rPr>
        <w:t xml:space="preserve">в м. Кривому Розі </w:t>
      </w:r>
      <w:r>
        <w:rPr>
          <w:i/>
          <w:lang w:val="uk-UA"/>
        </w:rPr>
        <w:t>, хоча це було запитано у вимо</w:t>
      </w:r>
      <w:r w:rsidR="000B403D">
        <w:rPr>
          <w:i/>
          <w:lang w:val="uk-UA"/>
        </w:rPr>
        <w:t>зі</w:t>
      </w:r>
      <w:r>
        <w:rPr>
          <w:i/>
          <w:lang w:val="uk-UA"/>
        </w:rPr>
        <w:t xml:space="preserve"> Комітету.</w:t>
      </w:r>
    </w:p>
    <w:p w:rsidR="005F6C40" w:rsidRPr="007151F2" w:rsidRDefault="005F6C40" w:rsidP="005F6C40">
      <w:pPr>
        <w:pStyle w:val="a3"/>
        <w:rPr>
          <w:lang w:val="uk-UA"/>
        </w:rPr>
      </w:pPr>
    </w:p>
    <w:p w:rsidR="00DC183D" w:rsidRPr="00DC183D" w:rsidRDefault="005F6C40" w:rsidP="00DC183D">
      <w:pPr>
        <w:pStyle w:val="rvps2"/>
        <w:numPr>
          <w:ilvl w:val="0"/>
          <w:numId w:val="2"/>
        </w:numPr>
        <w:tabs>
          <w:tab w:val="left" w:pos="426"/>
        </w:tabs>
        <w:spacing w:before="0" w:beforeAutospacing="0" w:after="0" w:afterAutospacing="0"/>
        <w:ind w:right="23"/>
        <w:jc w:val="both"/>
        <w:rPr>
          <w:b/>
          <w:i/>
          <w:lang w:val="uk-UA"/>
        </w:rPr>
      </w:pPr>
      <w:r w:rsidRPr="005F6C40">
        <w:rPr>
          <w:b/>
          <w:lang w:val="uk-UA"/>
        </w:rPr>
        <w:t>Щодо к</w:t>
      </w:r>
      <w:r w:rsidR="002C2871" w:rsidRPr="005F6C40">
        <w:rPr>
          <w:b/>
          <w:lang w:val="uk-UA"/>
        </w:rPr>
        <w:t>од</w:t>
      </w:r>
      <w:r w:rsidRPr="005F6C40">
        <w:rPr>
          <w:b/>
          <w:lang w:val="uk-UA"/>
        </w:rPr>
        <w:t>у</w:t>
      </w:r>
      <w:r w:rsidR="002C2871" w:rsidRPr="005F6C40">
        <w:rPr>
          <w:b/>
          <w:lang w:val="uk-UA"/>
        </w:rPr>
        <w:t xml:space="preserve"> 03.04 «Для будівництва та обслуговування будівель громадських та релігійних організацій»</w:t>
      </w:r>
      <w:r w:rsidRPr="005F6C40">
        <w:rPr>
          <w:b/>
          <w:lang w:val="uk-UA"/>
        </w:rPr>
        <w:t>.</w:t>
      </w:r>
      <w:r>
        <w:rPr>
          <w:b/>
          <w:lang w:val="uk-UA"/>
        </w:rPr>
        <w:t xml:space="preserve"> </w:t>
      </w:r>
      <w:r w:rsidR="002C2871" w:rsidRPr="005F6C40">
        <w:rPr>
          <w:lang w:val="uk-UA"/>
        </w:rPr>
        <w:t>Згідно із Законом України «Про громадські об</w:t>
      </w:r>
      <w:r w:rsidR="007C26E6">
        <w:rPr>
          <w:lang w:val="uk-UA"/>
        </w:rPr>
        <w:t>’</w:t>
      </w:r>
      <w:r w:rsidR="002C2871" w:rsidRPr="005F6C40">
        <w:rPr>
          <w:lang w:val="uk-UA"/>
        </w:rPr>
        <w:t>єднання» громадська організація - це громадське об'єднання, засновниками та членами (учасниками) якого є фізичні особи. Громадські об'єднання утворюються і діють на принципах: добровільності; самоврядності; вільного вибору території діяльності; рівності перед законом; відсутності майнового інтересу їх членів (учасників); прозорості, відкритості та публічності. Здебільшого громадські організації мають статус неприбуткових організацій.</w:t>
      </w:r>
    </w:p>
    <w:p w:rsidR="00DC183D" w:rsidRDefault="00DC183D" w:rsidP="00DC183D">
      <w:pPr>
        <w:pStyle w:val="a3"/>
      </w:pPr>
    </w:p>
    <w:p w:rsidR="00DC183D" w:rsidRPr="00DC183D" w:rsidRDefault="002C2871" w:rsidP="00DC183D">
      <w:pPr>
        <w:pStyle w:val="rvps2"/>
        <w:numPr>
          <w:ilvl w:val="0"/>
          <w:numId w:val="2"/>
        </w:numPr>
        <w:tabs>
          <w:tab w:val="left" w:pos="426"/>
        </w:tabs>
        <w:spacing w:before="0" w:beforeAutospacing="0" w:after="0" w:afterAutospacing="0"/>
        <w:ind w:right="23"/>
        <w:jc w:val="both"/>
        <w:rPr>
          <w:b/>
          <w:i/>
          <w:lang w:val="uk-UA"/>
        </w:rPr>
      </w:pPr>
      <w:r w:rsidRPr="00DC183D">
        <w:rPr>
          <w:lang w:val="uk-UA"/>
        </w:rPr>
        <w:t xml:space="preserve">До громадських організацій, які розміщені на землях </w:t>
      </w:r>
      <w:r w:rsidR="000B1517">
        <w:rPr>
          <w:lang w:val="uk-UA"/>
        </w:rPr>
        <w:t>і</w:t>
      </w:r>
      <w:r w:rsidRPr="00DC183D">
        <w:rPr>
          <w:lang w:val="uk-UA"/>
        </w:rPr>
        <w:t>з кодом 03.04, можуть також входити громадські організації інвалідів. Статтею 1 Закону</w:t>
      </w:r>
      <w:r w:rsidR="00DC183D" w:rsidRPr="00DC183D">
        <w:rPr>
          <w:lang w:val="uk-UA"/>
        </w:rPr>
        <w:t xml:space="preserve"> </w:t>
      </w:r>
      <w:r w:rsidRPr="00DC183D">
        <w:rPr>
          <w:lang w:val="uk-UA"/>
        </w:rPr>
        <w:t>України «Про основи соціальної захищеності осіб з інвалідністю в Україні» встановлено, що інваліди в Україні воло</w:t>
      </w:r>
      <w:r w:rsidR="008421BF" w:rsidRPr="00DC183D">
        <w:rPr>
          <w:lang w:val="uk-UA"/>
        </w:rPr>
        <w:t>діють усією повнотою соціально-</w:t>
      </w:r>
      <w:r w:rsidRPr="00DC183D">
        <w:rPr>
          <w:lang w:val="uk-UA"/>
        </w:rPr>
        <w:t xml:space="preserve">економічних, політичних, особистих прав і свобод, закріплених Конституцією України та іншими законодавчими актами. Згідно із зазначеним Законом мета державної політики щодо інвалідів полягає у створенні правових, економічних, політичних, соціально-побутових і соціально-психологічних умов для задоволення їх потреб у відновленні здоров’я, матеріальному забезпеченні, </w:t>
      </w:r>
      <w:r w:rsidRPr="00DC183D">
        <w:rPr>
          <w:lang w:val="uk-UA"/>
        </w:rPr>
        <w:lastRenderedPageBreak/>
        <w:t>посильній трудовій і громадській діяльності. Як правило, громадські організації інвалідів мають статус неприбуткових організацій.</w:t>
      </w:r>
    </w:p>
    <w:p w:rsidR="00DC183D" w:rsidRDefault="00DC183D" w:rsidP="00DC183D">
      <w:pPr>
        <w:pStyle w:val="a3"/>
      </w:pPr>
    </w:p>
    <w:p w:rsidR="00503840" w:rsidRPr="00503840" w:rsidRDefault="002C2871" w:rsidP="00503840">
      <w:pPr>
        <w:pStyle w:val="rvps2"/>
        <w:numPr>
          <w:ilvl w:val="0"/>
          <w:numId w:val="2"/>
        </w:numPr>
        <w:tabs>
          <w:tab w:val="left" w:pos="426"/>
        </w:tabs>
        <w:spacing w:before="0" w:beforeAutospacing="0" w:after="0" w:afterAutospacing="0"/>
        <w:ind w:right="23"/>
        <w:jc w:val="both"/>
        <w:rPr>
          <w:b/>
          <w:i/>
          <w:lang w:val="uk-UA"/>
        </w:rPr>
      </w:pPr>
      <w:r w:rsidRPr="00DC183D">
        <w:rPr>
          <w:lang w:val="uk-UA"/>
        </w:rPr>
        <w:t>Відповідно до ст</w:t>
      </w:r>
      <w:r w:rsidR="007C26E6">
        <w:rPr>
          <w:lang w:val="uk-UA"/>
        </w:rPr>
        <w:t xml:space="preserve">атті </w:t>
      </w:r>
      <w:r w:rsidRPr="00DC183D">
        <w:rPr>
          <w:lang w:val="uk-UA"/>
        </w:rPr>
        <w:t>17 Закону України «Про свободу совісті та релігійні організації» користування землею релігійні організації здійснюють у порядку, встановленому Земельним кодексом України та іншими законодавчими актами України. Земельні ділянки, що надаються релігійним організаціям у постійне користування для будівництва і обслуговування культових та інших будівель, необхідних для забезпечення їх діяльності, забороняється використовувати для здійснення підприємницької діяльності. Статтею 19 зазначеного Закону встановлено, що релігійні організації у порядку, визначеному чинним законодавством, мають право для виконання своїх статутних завдань засновувати видавничі, поліграфічні, виробничі, реставраційно-будівельні, сільськогосподарські та інші підприємства, а також добродійні заклади (притулки, інтернати, лікарні тощо), які мають право юридичної особи. Прибуток від виробничої діяльності та інші доходи підприємств релігійних організацій оподатковуються відповідно до чинного законодавства в порядку і розмірах, установлених для громадських організацій. Суми їх прибутку, які використовуються в добродійних цілях, не оподатковуються.</w:t>
      </w:r>
    </w:p>
    <w:p w:rsidR="00503840" w:rsidRPr="00503840" w:rsidRDefault="00503840" w:rsidP="00503840">
      <w:pPr>
        <w:pStyle w:val="rvps2"/>
        <w:tabs>
          <w:tab w:val="left" w:pos="426"/>
        </w:tabs>
        <w:spacing w:before="0" w:beforeAutospacing="0" w:after="0" w:afterAutospacing="0"/>
        <w:ind w:left="360" w:right="23"/>
        <w:jc w:val="both"/>
        <w:rPr>
          <w:b/>
          <w:i/>
          <w:lang w:val="uk-UA"/>
        </w:rPr>
      </w:pPr>
    </w:p>
    <w:p w:rsidR="00503840" w:rsidRPr="00F719CF" w:rsidRDefault="000B403D" w:rsidP="00503840">
      <w:pPr>
        <w:pStyle w:val="rvps2"/>
        <w:numPr>
          <w:ilvl w:val="0"/>
          <w:numId w:val="2"/>
        </w:numPr>
        <w:tabs>
          <w:tab w:val="left" w:pos="426"/>
        </w:tabs>
        <w:spacing w:before="0" w:beforeAutospacing="0" w:after="0" w:afterAutospacing="0"/>
        <w:ind w:right="23"/>
        <w:jc w:val="both"/>
        <w:rPr>
          <w:b/>
          <w:i/>
          <w:lang w:val="uk-UA"/>
        </w:rPr>
      </w:pPr>
      <w:r>
        <w:rPr>
          <w:lang w:val="uk-UA"/>
        </w:rPr>
        <w:t>Отже</w:t>
      </w:r>
      <w:r w:rsidR="002C2871" w:rsidRPr="00503840">
        <w:rPr>
          <w:lang w:val="uk-UA"/>
        </w:rPr>
        <w:t>,</w:t>
      </w:r>
      <w:r>
        <w:rPr>
          <w:lang w:val="uk-UA"/>
        </w:rPr>
        <w:t xml:space="preserve"> </w:t>
      </w:r>
      <w:r w:rsidR="001D4895">
        <w:rPr>
          <w:lang w:val="uk-UA"/>
        </w:rPr>
        <w:t>Н</w:t>
      </w:r>
      <w:r w:rsidR="000B1517">
        <w:rPr>
          <w:lang w:val="uk-UA"/>
        </w:rPr>
        <w:t xml:space="preserve">адавач </w:t>
      </w:r>
      <w:r>
        <w:rPr>
          <w:lang w:val="uk-UA"/>
        </w:rPr>
        <w:t>зазначає, що</w:t>
      </w:r>
      <w:r w:rsidR="002C2871" w:rsidRPr="00503840">
        <w:rPr>
          <w:lang w:val="uk-UA"/>
        </w:rPr>
        <w:t xml:space="preserve"> з метою недопущення податкового навантаження на громадські та релігійні організації (у т.</w:t>
      </w:r>
      <w:r w:rsidR="000B1517">
        <w:rPr>
          <w:lang w:val="uk-UA"/>
        </w:rPr>
        <w:t xml:space="preserve"> </w:t>
      </w:r>
      <w:r w:rsidR="002C2871" w:rsidRPr="00503840">
        <w:rPr>
          <w:lang w:val="uk-UA"/>
        </w:rPr>
        <w:t xml:space="preserve">ч. громадські організації інвалідів), які є некомерційними й неприбутковими, ставка податку для земель під розміщення таких організацій встановлена на рівні 0,010% від НГО. </w:t>
      </w:r>
      <w:r w:rsidR="000B1517">
        <w:rPr>
          <w:lang w:val="uk-UA"/>
        </w:rPr>
        <w:t>П</w:t>
      </w:r>
      <w:r w:rsidR="002C2871" w:rsidRPr="00503840">
        <w:rPr>
          <w:lang w:val="uk-UA"/>
        </w:rPr>
        <w:t>орівнян</w:t>
      </w:r>
      <w:r w:rsidR="000B1517">
        <w:rPr>
          <w:lang w:val="uk-UA"/>
        </w:rPr>
        <w:t>о</w:t>
      </w:r>
      <w:r w:rsidR="002C2871" w:rsidRPr="00503840">
        <w:rPr>
          <w:lang w:val="uk-UA"/>
        </w:rPr>
        <w:t xml:space="preserve"> з</w:t>
      </w:r>
      <w:r w:rsidR="000B1517">
        <w:rPr>
          <w:lang w:val="uk-UA"/>
        </w:rPr>
        <w:t>і</w:t>
      </w:r>
      <w:r w:rsidR="002C2871" w:rsidRPr="00503840">
        <w:rPr>
          <w:lang w:val="uk-UA"/>
        </w:rPr>
        <w:t xml:space="preserve"> ставкою 0,3% від НГО для інших земель розділу 03 </w:t>
      </w:r>
      <w:r w:rsidR="000B1517">
        <w:rPr>
          <w:lang w:val="uk-UA"/>
        </w:rPr>
        <w:t>і</w:t>
      </w:r>
      <w:r w:rsidR="002C2871" w:rsidRPr="00503840">
        <w:rPr>
          <w:lang w:val="uk-UA"/>
        </w:rPr>
        <w:t>з кодами 03.07</w:t>
      </w:r>
      <w:r w:rsidR="000B1517">
        <w:rPr>
          <w:lang w:val="uk-UA"/>
        </w:rPr>
        <w:t xml:space="preserve"> – </w:t>
      </w:r>
      <w:r w:rsidR="002C2871" w:rsidRPr="00503840">
        <w:rPr>
          <w:lang w:val="uk-UA"/>
        </w:rPr>
        <w:t>03.10, 03.12</w:t>
      </w:r>
      <w:r w:rsidR="000B1517">
        <w:rPr>
          <w:lang w:val="uk-UA"/>
        </w:rPr>
        <w:t xml:space="preserve"> – </w:t>
      </w:r>
      <w:r w:rsidR="002C2871" w:rsidRPr="00503840">
        <w:rPr>
          <w:lang w:val="uk-UA"/>
        </w:rPr>
        <w:t>03.13, 03.15</w:t>
      </w:r>
      <w:r w:rsidR="000B1517">
        <w:rPr>
          <w:lang w:val="uk-UA"/>
        </w:rPr>
        <w:t xml:space="preserve">– </w:t>
      </w:r>
      <w:r w:rsidR="002C2871" w:rsidRPr="00503840">
        <w:rPr>
          <w:lang w:val="uk-UA"/>
        </w:rPr>
        <w:t xml:space="preserve">03.17, на яких здійснюється підприємницька діяльність з отриманням прибутку, встановлення такої ж ставки для земель </w:t>
      </w:r>
      <w:r w:rsidR="000B1517">
        <w:rPr>
          <w:lang w:val="uk-UA"/>
        </w:rPr>
        <w:t>і</w:t>
      </w:r>
      <w:r w:rsidR="002C2871" w:rsidRPr="00503840">
        <w:rPr>
          <w:lang w:val="uk-UA"/>
        </w:rPr>
        <w:t xml:space="preserve">з кодом 03.04, на яких розташовані громадські й релігійні організації, що не </w:t>
      </w:r>
      <w:r w:rsidR="000B1517">
        <w:rPr>
          <w:lang w:val="uk-UA"/>
        </w:rPr>
        <w:t>здійснюють</w:t>
      </w:r>
      <w:r w:rsidR="000B1517" w:rsidRPr="00503840">
        <w:rPr>
          <w:lang w:val="uk-UA"/>
        </w:rPr>
        <w:t xml:space="preserve"> підприємницьк</w:t>
      </w:r>
      <w:r w:rsidR="000B1517">
        <w:rPr>
          <w:lang w:val="uk-UA"/>
        </w:rPr>
        <w:t>ої</w:t>
      </w:r>
      <w:r w:rsidR="000B1517" w:rsidRPr="00503840">
        <w:rPr>
          <w:lang w:val="uk-UA"/>
        </w:rPr>
        <w:t xml:space="preserve"> діяльн</w:t>
      </w:r>
      <w:r w:rsidR="000B1517">
        <w:rPr>
          <w:lang w:val="uk-UA"/>
        </w:rPr>
        <w:t>о</w:t>
      </w:r>
      <w:r w:rsidR="000B1517" w:rsidRPr="00503840">
        <w:rPr>
          <w:lang w:val="uk-UA"/>
        </w:rPr>
        <w:t>ст</w:t>
      </w:r>
      <w:r w:rsidR="000B1517">
        <w:rPr>
          <w:lang w:val="uk-UA"/>
        </w:rPr>
        <w:t>і</w:t>
      </w:r>
      <w:r w:rsidR="000B1517" w:rsidRPr="00503840">
        <w:rPr>
          <w:lang w:val="uk-UA"/>
        </w:rPr>
        <w:t xml:space="preserve"> </w:t>
      </w:r>
      <w:r w:rsidR="002C2871" w:rsidRPr="00503840">
        <w:rPr>
          <w:lang w:val="uk-UA"/>
        </w:rPr>
        <w:t>з отриманням прибутку, є не тільки соціально несправедливим, а й стане непосильним податковим тягарем для таких землекористувачів, призведе до виникнення податкової заборгованості перед бюджетом та соціальної напруги в місті.</w:t>
      </w:r>
    </w:p>
    <w:p w:rsidR="00F719CF" w:rsidRPr="007151F2" w:rsidRDefault="00F719CF" w:rsidP="00F719CF">
      <w:pPr>
        <w:pStyle w:val="a3"/>
        <w:rPr>
          <w:b/>
          <w:i/>
          <w:lang w:val="uk-UA"/>
        </w:rPr>
      </w:pPr>
    </w:p>
    <w:p w:rsidR="00F719CF" w:rsidRDefault="00F719CF" w:rsidP="00F719CF">
      <w:pPr>
        <w:pStyle w:val="rvps2"/>
        <w:numPr>
          <w:ilvl w:val="0"/>
          <w:numId w:val="2"/>
        </w:numPr>
        <w:tabs>
          <w:tab w:val="left" w:pos="426"/>
        </w:tabs>
        <w:spacing w:before="0" w:beforeAutospacing="0" w:after="0" w:afterAutospacing="0"/>
        <w:ind w:right="23"/>
        <w:jc w:val="both"/>
        <w:rPr>
          <w:i/>
          <w:lang w:val="uk-UA"/>
        </w:rPr>
      </w:pPr>
      <w:r>
        <w:rPr>
          <w:i/>
          <w:lang w:val="uk-UA"/>
        </w:rPr>
        <w:t xml:space="preserve">Разом </w:t>
      </w:r>
      <w:r w:rsidR="000B1517">
        <w:rPr>
          <w:i/>
          <w:lang w:val="uk-UA"/>
        </w:rPr>
        <w:t>і</w:t>
      </w:r>
      <w:r>
        <w:rPr>
          <w:i/>
          <w:lang w:val="uk-UA"/>
        </w:rPr>
        <w:t xml:space="preserve">з тим, </w:t>
      </w:r>
      <w:r w:rsidR="001D4895">
        <w:rPr>
          <w:i/>
          <w:lang w:val="uk-UA"/>
        </w:rPr>
        <w:t>Н</w:t>
      </w:r>
      <w:r w:rsidR="000B1517">
        <w:rPr>
          <w:i/>
          <w:lang w:val="uk-UA"/>
        </w:rPr>
        <w:t>адавачем</w:t>
      </w:r>
      <w:r>
        <w:rPr>
          <w:i/>
          <w:lang w:val="uk-UA"/>
        </w:rPr>
        <w:t>, крім зазначеної інформації, не надано будь-яких обґрунтувань щодо економічної та неекономічної діяльності зазначених підприємств</w:t>
      </w:r>
      <w:r w:rsidR="000B403D">
        <w:rPr>
          <w:i/>
          <w:lang w:val="uk-UA"/>
        </w:rPr>
        <w:t xml:space="preserve"> – громадських та релігійних організацій, що є платниками земельного податку </w:t>
      </w:r>
      <w:r w:rsidR="000B1517">
        <w:rPr>
          <w:i/>
          <w:lang w:val="uk-UA"/>
        </w:rPr>
        <w:t>в м.  Кривому Розі</w:t>
      </w:r>
      <w:r>
        <w:rPr>
          <w:i/>
          <w:lang w:val="uk-UA"/>
        </w:rPr>
        <w:t>, хоча це було запитано у вимо</w:t>
      </w:r>
      <w:r w:rsidR="000B403D">
        <w:rPr>
          <w:i/>
          <w:lang w:val="uk-UA"/>
        </w:rPr>
        <w:t>зі</w:t>
      </w:r>
      <w:r>
        <w:rPr>
          <w:i/>
          <w:lang w:val="uk-UA"/>
        </w:rPr>
        <w:t xml:space="preserve"> Комітету.</w:t>
      </w:r>
    </w:p>
    <w:p w:rsidR="00503840" w:rsidRPr="007151F2" w:rsidRDefault="00503840" w:rsidP="00503840">
      <w:pPr>
        <w:pStyle w:val="a3"/>
        <w:rPr>
          <w:lang w:val="uk-UA"/>
        </w:rPr>
      </w:pPr>
    </w:p>
    <w:p w:rsidR="00503840" w:rsidRDefault="002C2871" w:rsidP="00503840">
      <w:pPr>
        <w:pStyle w:val="rvps2"/>
        <w:numPr>
          <w:ilvl w:val="0"/>
          <w:numId w:val="2"/>
        </w:numPr>
        <w:tabs>
          <w:tab w:val="left" w:pos="426"/>
        </w:tabs>
        <w:spacing w:before="0" w:beforeAutospacing="0" w:after="0" w:afterAutospacing="0"/>
        <w:ind w:left="426" w:right="23" w:hanging="426"/>
        <w:jc w:val="both"/>
        <w:rPr>
          <w:lang w:val="uk-UA"/>
        </w:rPr>
      </w:pPr>
      <w:r w:rsidRPr="00503840">
        <w:rPr>
          <w:b/>
          <w:lang w:val="uk-UA"/>
        </w:rPr>
        <w:t>Код 03.05 «Для будівництва та обслуговування будівель закладів культурно-просвітницького обслуговування»</w:t>
      </w:r>
      <w:r w:rsidR="00503840">
        <w:rPr>
          <w:b/>
          <w:lang w:val="uk-UA"/>
        </w:rPr>
        <w:t xml:space="preserve">. </w:t>
      </w:r>
      <w:r w:rsidRPr="00503840">
        <w:rPr>
          <w:lang w:val="uk-UA"/>
        </w:rPr>
        <w:t xml:space="preserve">Відповідно до </w:t>
      </w:r>
      <w:r w:rsidR="00503840" w:rsidRPr="00503840">
        <w:rPr>
          <w:lang w:val="uk-UA"/>
        </w:rPr>
        <w:t xml:space="preserve">нормативно-правових актів, що регламентують діяльність закладів культурно-просвітницького обслуговування, </w:t>
      </w:r>
      <w:r w:rsidRPr="00503840">
        <w:rPr>
          <w:lang w:val="uk-UA"/>
        </w:rPr>
        <w:t>базова мережа закладів культури - комплекс підприємств, установ, організацій і закладів культури державної та комунальної форм власності, діяльність яких спрямовано на створення умов для забезпечення розвитку творчості людини, збирання, збереження, використання і поширення інформації про матеріальні та духовні культурні цінності, наукові розробки, а також на забезпечення цілісності культурного простору України, доступності національного культурного надбання, дотримання прав громадян у сфері культури. Базова мережа закладів культури формується органами виконавчої влади та органами місцевого самоврядування в порядку, визначеному Кабінетом Міністрів України. Органи виконавчої влади та органи місцевого самоврядування під час формування та забезпечення функціонування зазначених закладів керуються державними соціальними нормативами у сфері обслуговування закладами культури, що передбачені Законом України «Про державні соціальні стандарти та державні соціальні гарантії».</w:t>
      </w:r>
    </w:p>
    <w:p w:rsidR="00503840" w:rsidRDefault="00503840" w:rsidP="00503840">
      <w:pPr>
        <w:pStyle w:val="rvps2"/>
        <w:tabs>
          <w:tab w:val="left" w:pos="426"/>
        </w:tabs>
        <w:spacing w:before="0" w:beforeAutospacing="0" w:after="0" w:afterAutospacing="0"/>
        <w:ind w:left="426" w:right="23"/>
        <w:jc w:val="both"/>
        <w:rPr>
          <w:lang w:val="uk-UA"/>
        </w:rPr>
      </w:pPr>
    </w:p>
    <w:p w:rsidR="00503840" w:rsidRDefault="002C2871" w:rsidP="00503840">
      <w:pPr>
        <w:pStyle w:val="rvps2"/>
        <w:numPr>
          <w:ilvl w:val="0"/>
          <w:numId w:val="2"/>
        </w:numPr>
        <w:tabs>
          <w:tab w:val="left" w:pos="426"/>
        </w:tabs>
        <w:spacing w:before="0" w:beforeAutospacing="0" w:after="0" w:afterAutospacing="0"/>
        <w:ind w:left="426" w:right="23" w:hanging="426"/>
        <w:jc w:val="both"/>
        <w:rPr>
          <w:lang w:val="uk-UA"/>
        </w:rPr>
      </w:pPr>
      <w:r w:rsidRPr="00503840">
        <w:rPr>
          <w:lang w:val="uk-UA"/>
        </w:rPr>
        <w:lastRenderedPageBreak/>
        <w:t xml:space="preserve">Законодавством визначено два рівні базової мережі закладів культури: загальнодержавний та місцевий. До закладів загальнодержавного рівня належать державні, у тому числі національні (бібліотеки, музеї, архіви, галереї, заповідники, цирки, театри, філармонії, музичні колективи </w:t>
      </w:r>
      <w:r w:rsidR="006B0290">
        <w:rPr>
          <w:lang w:val="uk-UA"/>
        </w:rPr>
        <w:t>й</w:t>
      </w:r>
      <w:r w:rsidR="006B0290" w:rsidRPr="00503840">
        <w:rPr>
          <w:lang w:val="uk-UA"/>
        </w:rPr>
        <w:t xml:space="preserve"> </w:t>
      </w:r>
      <w:r w:rsidRPr="00503840">
        <w:rPr>
          <w:lang w:val="uk-UA"/>
        </w:rPr>
        <w:t>ансамблі, культурно-інформаційні та культурно-просвітницькі центри, навчальні заклади культури і мистецтва, кіностудії, художні галереї, виставки національного (загальнодержавного) значення тощо), заклади культури. До закладів місцевого рівня належать комунальні заклади культури (бібліотеки, музеї, галер</w:t>
      </w:r>
      <w:r w:rsidR="00503840">
        <w:rPr>
          <w:lang w:val="uk-UA"/>
        </w:rPr>
        <w:t>еї, заповідники, виставкові зал</w:t>
      </w:r>
      <w:r w:rsidRPr="00503840">
        <w:rPr>
          <w:lang w:val="uk-UA"/>
        </w:rPr>
        <w:t>и, театри, філармонії, концертні організації, мистецькі колективи, кінотеатри, кіновідеопрокатні підприємства, об'єднання, палаци і будинки культури, інші клубні заклади, заклади освіти сфери культури, початкові спеціалізовані мистецькі навчальні заклади (школи естетичного виховання та студії), парки культури та відпочинку тощо.</w:t>
      </w:r>
    </w:p>
    <w:p w:rsidR="00503840" w:rsidRDefault="00503840" w:rsidP="00503840">
      <w:pPr>
        <w:pStyle w:val="a3"/>
      </w:pPr>
    </w:p>
    <w:p w:rsidR="002C2871" w:rsidRDefault="000B403D" w:rsidP="00503840">
      <w:pPr>
        <w:pStyle w:val="rvps2"/>
        <w:numPr>
          <w:ilvl w:val="0"/>
          <w:numId w:val="2"/>
        </w:numPr>
        <w:tabs>
          <w:tab w:val="left" w:pos="426"/>
        </w:tabs>
        <w:spacing w:before="0" w:beforeAutospacing="0" w:after="0" w:afterAutospacing="0"/>
        <w:ind w:left="426" w:right="23" w:hanging="426"/>
        <w:jc w:val="both"/>
        <w:rPr>
          <w:lang w:val="uk-UA"/>
        </w:rPr>
      </w:pPr>
      <w:r>
        <w:rPr>
          <w:lang w:val="uk-UA"/>
        </w:rPr>
        <w:t xml:space="preserve">Отже, </w:t>
      </w:r>
      <w:r w:rsidR="001D4895">
        <w:rPr>
          <w:lang w:val="uk-UA"/>
        </w:rPr>
        <w:t>Н</w:t>
      </w:r>
      <w:r w:rsidR="006B0290">
        <w:rPr>
          <w:lang w:val="uk-UA"/>
        </w:rPr>
        <w:t xml:space="preserve">адавач </w:t>
      </w:r>
      <w:r>
        <w:rPr>
          <w:lang w:val="uk-UA"/>
        </w:rPr>
        <w:t>зазначає, що в</w:t>
      </w:r>
      <w:r w:rsidRPr="00503840">
        <w:rPr>
          <w:lang w:val="uk-UA"/>
        </w:rPr>
        <w:t xml:space="preserve">раховуючи </w:t>
      </w:r>
      <w:r w:rsidR="002C2871" w:rsidRPr="00503840">
        <w:rPr>
          <w:lang w:val="uk-UA"/>
        </w:rPr>
        <w:t>соціальне значення</w:t>
      </w:r>
      <w:r w:rsidR="00503840">
        <w:rPr>
          <w:lang w:val="uk-UA"/>
        </w:rPr>
        <w:t xml:space="preserve"> діяльності закладів культурно-</w:t>
      </w:r>
      <w:r w:rsidR="002C2871" w:rsidRPr="00503840">
        <w:rPr>
          <w:lang w:val="uk-UA"/>
        </w:rPr>
        <w:t xml:space="preserve">просвітницького обслуговування </w:t>
      </w:r>
      <w:r w:rsidR="006B0290">
        <w:rPr>
          <w:lang w:val="uk-UA"/>
        </w:rPr>
        <w:t>в</w:t>
      </w:r>
      <w:r w:rsidR="006B0290" w:rsidRPr="00503840">
        <w:rPr>
          <w:lang w:val="uk-UA"/>
        </w:rPr>
        <w:t xml:space="preserve"> </w:t>
      </w:r>
      <w:r w:rsidR="002C2871" w:rsidRPr="00503840">
        <w:rPr>
          <w:lang w:val="uk-UA"/>
        </w:rPr>
        <w:t xml:space="preserve">культурному житті міста та сприянні творчому розвитку </w:t>
      </w:r>
      <w:r w:rsidR="006B0290">
        <w:rPr>
          <w:lang w:val="uk-UA"/>
        </w:rPr>
        <w:t>молоді</w:t>
      </w:r>
      <w:r w:rsidR="002C2871" w:rsidRPr="00503840">
        <w:rPr>
          <w:lang w:val="uk-UA"/>
        </w:rPr>
        <w:t xml:space="preserve">, некомерційне використання землі, неприбутковість та дотаційний характер діяльності, ставка податку для земель під розміщення таких закладів встановлена на рівні 0,010% від НГО. </w:t>
      </w:r>
      <w:r w:rsidR="006B0290">
        <w:rPr>
          <w:lang w:val="uk-UA"/>
        </w:rPr>
        <w:t>П</w:t>
      </w:r>
      <w:r w:rsidR="002C2871" w:rsidRPr="00503840">
        <w:rPr>
          <w:lang w:val="uk-UA"/>
        </w:rPr>
        <w:t>орівнян</w:t>
      </w:r>
      <w:r w:rsidR="006B0290">
        <w:rPr>
          <w:lang w:val="uk-UA"/>
        </w:rPr>
        <w:t>о</w:t>
      </w:r>
      <w:r w:rsidR="002C2871" w:rsidRPr="00503840">
        <w:rPr>
          <w:lang w:val="uk-UA"/>
        </w:rPr>
        <w:t xml:space="preserve"> </w:t>
      </w:r>
      <w:r w:rsidR="006B0290">
        <w:rPr>
          <w:lang w:val="uk-UA"/>
        </w:rPr>
        <w:t>зі</w:t>
      </w:r>
      <w:r w:rsidR="006B0290" w:rsidRPr="00503840">
        <w:rPr>
          <w:lang w:val="uk-UA"/>
        </w:rPr>
        <w:t xml:space="preserve"> </w:t>
      </w:r>
      <w:r w:rsidR="002C2871" w:rsidRPr="00503840">
        <w:rPr>
          <w:lang w:val="uk-UA"/>
        </w:rPr>
        <w:t xml:space="preserve">ставкою 0,3% від НГО для інших земель розділу 03 </w:t>
      </w:r>
      <w:r w:rsidR="006B0290">
        <w:rPr>
          <w:lang w:val="uk-UA"/>
        </w:rPr>
        <w:t>і</w:t>
      </w:r>
      <w:r w:rsidR="002C2871" w:rsidRPr="00503840">
        <w:rPr>
          <w:lang w:val="uk-UA"/>
        </w:rPr>
        <w:t>з кодами 03.07-03.10, 03.12</w:t>
      </w:r>
      <w:r w:rsidR="006B0290">
        <w:rPr>
          <w:lang w:val="uk-UA"/>
        </w:rPr>
        <w:t xml:space="preserve"> – </w:t>
      </w:r>
      <w:r w:rsidR="002C2871" w:rsidRPr="00503840">
        <w:rPr>
          <w:lang w:val="uk-UA"/>
        </w:rPr>
        <w:t>03.13, 03.15</w:t>
      </w:r>
      <w:r w:rsidR="006B0290">
        <w:rPr>
          <w:lang w:val="uk-UA"/>
        </w:rPr>
        <w:t xml:space="preserve"> – </w:t>
      </w:r>
      <w:r w:rsidR="002C2871" w:rsidRPr="00503840">
        <w:rPr>
          <w:lang w:val="uk-UA"/>
        </w:rPr>
        <w:t xml:space="preserve">03.17, на яких здійснюється підприємницька діяльність з отриманням прибутку, встановлення такої ж ставки для земель </w:t>
      </w:r>
      <w:r w:rsidR="006B0290">
        <w:rPr>
          <w:lang w:val="uk-UA"/>
        </w:rPr>
        <w:t>і</w:t>
      </w:r>
      <w:r w:rsidR="002C2871" w:rsidRPr="00503840">
        <w:rPr>
          <w:lang w:val="uk-UA"/>
        </w:rPr>
        <w:t xml:space="preserve">з кодом 03.05, на яких розташовані заклади культурно-просвітницького обслуговування, що не </w:t>
      </w:r>
      <w:r w:rsidR="006B0290">
        <w:rPr>
          <w:lang w:val="uk-UA"/>
        </w:rPr>
        <w:t>здійснюють</w:t>
      </w:r>
      <w:r w:rsidR="006B0290" w:rsidRPr="00503840">
        <w:rPr>
          <w:lang w:val="uk-UA"/>
        </w:rPr>
        <w:t xml:space="preserve"> підприємницьк</w:t>
      </w:r>
      <w:r w:rsidR="006B0290">
        <w:rPr>
          <w:lang w:val="uk-UA"/>
        </w:rPr>
        <w:t>ої</w:t>
      </w:r>
      <w:r w:rsidR="006B0290" w:rsidRPr="00503840">
        <w:rPr>
          <w:lang w:val="uk-UA"/>
        </w:rPr>
        <w:t xml:space="preserve"> діяльн</w:t>
      </w:r>
      <w:r w:rsidR="006B0290">
        <w:rPr>
          <w:lang w:val="uk-UA"/>
        </w:rPr>
        <w:t>о</w:t>
      </w:r>
      <w:r w:rsidR="006B0290" w:rsidRPr="00503840">
        <w:rPr>
          <w:lang w:val="uk-UA"/>
        </w:rPr>
        <w:t>ст</w:t>
      </w:r>
      <w:r w:rsidR="006B0290">
        <w:rPr>
          <w:lang w:val="uk-UA"/>
        </w:rPr>
        <w:t>і</w:t>
      </w:r>
      <w:r w:rsidR="006B0290" w:rsidRPr="00503840">
        <w:rPr>
          <w:lang w:val="uk-UA"/>
        </w:rPr>
        <w:t xml:space="preserve"> </w:t>
      </w:r>
      <w:r w:rsidR="002C2871" w:rsidRPr="00503840">
        <w:rPr>
          <w:lang w:val="uk-UA"/>
        </w:rPr>
        <w:t xml:space="preserve">з отриманням прибутку, є не тільки соціально несправедливим, а й економічно </w:t>
      </w:r>
      <w:r w:rsidR="00C22D69" w:rsidRPr="00503840">
        <w:rPr>
          <w:lang w:val="uk-UA"/>
        </w:rPr>
        <w:t>необґрунтованим</w:t>
      </w:r>
      <w:r w:rsidR="002C2871" w:rsidRPr="00503840">
        <w:rPr>
          <w:lang w:val="uk-UA"/>
        </w:rPr>
        <w:t>, стане непосильним податковим тягарем для таких землекористувачів, призведе до необхідності бюджетних дотацій на сплату податку.</w:t>
      </w:r>
    </w:p>
    <w:p w:rsidR="00503840" w:rsidRPr="007151F2" w:rsidRDefault="00503840" w:rsidP="00503840">
      <w:pPr>
        <w:pStyle w:val="a3"/>
        <w:rPr>
          <w:lang w:val="uk-UA"/>
        </w:rPr>
      </w:pPr>
    </w:p>
    <w:p w:rsidR="00503840" w:rsidRDefault="00503840" w:rsidP="00503840">
      <w:pPr>
        <w:pStyle w:val="rvps2"/>
        <w:numPr>
          <w:ilvl w:val="0"/>
          <w:numId w:val="2"/>
        </w:numPr>
        <w:tabs>
          <w:tab w:val="left" w:pos="426"/>
        </w:tabs>
        <w:spacing w:before="0" w:beforeAutospacing="0" w:after="0" w:afterAutospacing="0"/>
        <w:ind w:right="23"/>
        <w:jc w:val="both"/>
        <w:rPr>
          <w:i/>
          <w:lang w:val="uk-UA"/>
        </w:rPr>
      </w:pPr>
      <w:r>
        <w:rPr>
          <w:i/>
          <w:lang w:val="uk-UA"/>
        </w:rPr>
        <w:t xml:space="preserve">Разом </w:t>
      </w:r>
      <w:r w:rsidR="006B0290">
        <w:rPr>
          <w:i/>
          <w:lang w:val="uk-UA"/>
        </w:rPr>
        <w:t>і</w:t>
      </w:r>
      <w:r>
        <w:rPr>
          <w:i/>
          <w:lang w:val="uk-UA"/>
        </w:rPr>
        <w:t xml:space="preserve">з тим, </w:t>
      </w:r>
      <w:r w:rsidR="001D4895">
        <w:rPr>
          <w:i/>
          <w:lang w:val="uk-UA"/>
        </w:rPr>
        <w:t>Н</w:t>
      </w:r>
      <w:r w:rsidR="006B0290">
        <w:rPr>
          <w:i/>
          <w:lang w:val="uk-UA"/>
        </w:rPr>
        <w:t>адавачем</w:t>
      </w:r>
      <w:r w:rsidR="00F75BDF">
        <w:rPr>
          <w:i/>
          <w:lang w:val="uk-UA"/>
        </w:rPr>
        <w:t>, крім зазначеної інформації,</w:t>
      </w:r>
      <w:r>
        <w:rPr>
          <w:i/>
          <w:lang w:val="uk-UA"/>
        </w:rPr>
        <w:t xml:space="preserve"> не нада</w:t>
      </w:r>
      <w:r w:rsidR="00F719CF">
        <w:rPr>
          <w:i/>
          <w:lang w:val="uk-UA"/>
        </w:rPr>
        <w:t>но</w:t>
      </w:r>
      <w:r>
        <w:rPr>
          <w:i/>
          <w:lang w:val="uk-UA"/>
        </w:rPr>
        <w:t xml:space="preserve"> будь-як</w:t>
      </w:r>
      <w:r w:rsidR="00F75BDF">
        <w:rPr>
          <w:i/>
          <w:lang w:val="uk-UA"/>
        </w:rPr>
        <w:t xml:space="preserve">их обґрунтувань </w:t>
      </w:r>
      <w:r>
        <w:rPr>
          <w:i/>
          <w:lang w:val="uk-UA"/>
        </w:rPr>
        <w:t>щодо економічної та неекономічної діяльності зазначених підприємств</w:t>
      </w:r>
      <w:r w:rsidR="000B403D">
        <w:rPr>
          <w:i/>
          <w:lang w:val="uk-UA"/>
        </w:rPr>
        <w:t xml:space="preserve"> – закладів  культури, які є платниками земельного податку </w:t>
      </w:r>
      <w:r w:rsidR="006B0290">
        <w:rPr>
          <w:i/>
          <w:lang w:val="uk-UA"/>
        </w:rPr>
        <w:t xml:space="preserve">в </w:t>
      </w:r>
      <w:r w:rsidR="000B403D">
        <w:rPr>
          <w:i/>
          <w:lang w:val="uk-UA"/>
        </w:rPr>
        <w:t xml:space="preserve">місті </w:t>
      </w:r>
      <w:r w:rsidR="006B0290">
        <w:rPr>
          <w:i/>
          <w:lang w:val="uk-UA"/>
        </w:rPr>
        <w:t>Кривому Розі</w:t>
      </w:r>
      <w:r>
        <w:rPr>
          <w:i/>
          <w:lang w:val="uk-UA"/>
        </w:rPr>
        <w:t>, хоча це було запитано у вимогах Комітету.</w:t>
      </w:r>
    </w:p>
    <w:p w:rsidR="00503840" w:rsidRPr="00503840" w:rsidRDefault="00503840" w:rsidP="00503840">
      <w:pPr>
        <w:pStyle w:val="rvps2"/>
        <w:tabs>
          <w:tab w:val="left" w:pos="426"/>
        </w:tabs>
        <w:spacing w:before="0" w:beforeAutospacing="0" w:after="0" w:afterAutospacing="0"/>
        <w:ind w:left="426" w:right="23"/>
        <w:jc w:val="both"/>
        <w:rPr>
          <w:lang w:val="uk-UA"/>
        </w:rPr>
      </w:pPr>
    </w:p>
    <w:p w:rsidR="00503840" w:rsidRDefault="002C2871" w:rsidP="00C22D69">
      <w:pPr>
        <w:pStyle w:val="21"/>
        <w:numPr>
          <w:ilvl w:val="0"/>
          <w:numId w:val="2"/>
        </w:numPr>
        <w:shd w:val="clear" w:color="auto" w:fill="auto"/>
        <w:spacing w:after="0" w:line="240" w:lineRule="auto"/>
        <w:ind w:left="284" w:right="23"/>
        <w:jc w:val="both"/>
        <w:rPr>
          <w:b w:val="0"/>
          <w:i w:val="0"/>
          <w:sz w:val="24"/>
          <w:szCs w:val="24"/>
          <w:lang w:val="uk-UA"/>
        </w:rPr>
      </w:pPr>
      <w:r w:rsidRPr="00503840">
        <w:rPr>
          <w:i w:val="0"/>
          <w:sz w:val="24"/>
          <w:szCs w:val="24"/>
          <w:lang w:val="uk-UA"/>
        </w:rPr>
        <w:t>Код 03.06 «Для будівництва та обслуговування будівель екстериторіальних організацій та органів»</w:t>
      </w:r>
      <w:r w:rsidR="00503840">
        <w:rPr>
          <w:i w:val="0"/>
          <w:sz w:val="24"/>
          <w:szCs w:val="24"/>
          <w:lang w:val="uk-UA"/>
        </w:rPr>
        <w:t xml:space="preserve">. </w:t>
      </w:r>
      <w:r w:rsidRPr="00503840">
        <w:rPr>
          <w:b w:val="0"/>
          <w:i w:val="0"/>
          <w:sz w:val="24"/>
          <w:szCs w:val="24"/>
          <w:lang w:val="uk-UA"/>
        </w:rPr>
        <w:t xml:space="preserve">Згідно з Класифікацією видів економічної діяльності, затвердженою </w:t>
      </w:r>
      <w:r w:rsidR="00C22D69">
        <w:rPr>
          <w:b w:val="0"/>
          <w:i w:val="0"/>
          <w:sz w:val="24"/>
          <w:szCs w:val="24"/>
          <w:lang w:val="uk-UA"/>
        </w:rPr>
        <w:t>н</w:t>
      </w:r>
      <w:r w:rsidR="00C22D69" w:rsidRPr="00503840">
        <w:rPr>
          <w:b w:val="0"/>
          <w:i w:val="0"/>
          <w:sz w:val="24"/>
          <w:szCs w:val="24"/>
          <w:lang w:val="uk-UA"/>
        </w:rPr>
        <w:t xml:space="preserve">аказом </w:t>
      </w:r>
      <w:r w:rsidRPr="00503840">
        <w:rPr>
          <w:b w:val="0"/>
          <w:i w:val="0"/>
          <w:sz w:val="24"/>
          <w:szCs w:val="24"/>
          <w:lang w:val="uk-UA"/>
        </w:rPr>
        <w:t>Державного комітету України з питань технічного регулювання та споживчої політики від 11 жовтня 2010 року №</w:t>
      </w:r>
      <w:r w:rsidR="00D57A90">
        <w:rPr>
          <w:b w:val="0"/>
          <w:i w:val="0"/>
          <w:sz w:val="24"/>
          <w:szCs w:val="24"/>
          <w:lang w:val="uk-UA"/>
        </w:rPr>
        <w:t xml:space="preserve"> </w:t>
      </w:r>
      <w:r w:rsidRPr="00503840">
        <w:rPr>
          <w:b w:val="0"/>
          <w:i w:val="0"/>
          <w:sz w:val="24"/>
          <w:szCs w:val="24"/>
          <w:lang w:val="uk-UA"/>
        </w:rPr>
        <w:t>457, зі змінами, клас економічної діяльності 99.00 «Діяльність екстериторіальних організацій і органів» включає діяльність міжнародних організацій, таких як Організація Об'єднаних Націй та її спеціалізовані установи, регіональні представництва тощо, Міжнародний валютний фонд, Світовий банк, Всесвітня торговельна організація, Організація економічного співробітництва та розвитку, Організація країн виробників та експортерів нафти, Європейське співтовариство, Європейська асоціація вільної торгівлі тощо. Цей клас також включає діяльність дипломатичних і консульських служб і місій у разі, якщо вони враховуються країнами, в яких розміщені, а не країнами, які вони представляють.</w:t>
      </w:r>
    </w:p>
    <w:p w:rsidR="00503840" w:rsidRDefault="00503840" w:rsidP="00503840">
      <w:pPr>
        <w:pStyle w:val="a3"/>
      </w:pPr>
    </w:p>
    <w:p w:rsidR="002C2871" w:rsidRDefault="000B403D" w:rsidP="00503840">
      <w:pPr>
        <w:pStyle w:val="21"/>
        <w:numPr>
          <w:ilvl w:val="0"/>
          <w:numId w:val="2"/>
        </w:numPr>
        <w:shd w:val="clear" w:color="auto" w:fill="auto"/>
        <w:spacing w:after="0" w:line="240" w:lineRule="auto"/>
        <w:ind w:right="23"/>
        <w:jc w:val="both"/>
        <w:rPr>
          <w:b w:val="0"/>
          <w:i w:val="0"/>
          <w:sz w:val="24"/>
          <w:szCs w:val="24"/>
          <w:lang w:val="uk-UA"/>
        </w:rPr>
      </w:pPr>
      <w:r>
        <w:rPr>
          <w:b w:val="0"/>
          <w:i w:val="0"/>
          <w:sz w:val="24"/>
          <w:szCs w:val="24"/>
          <w:lang w:val="uk-UA"/>
        </w:rPr>
        <w:t xml:space="preserve">Отже, </w:t>
      </w:r>
      <w:r w:rsidR="001D4895">
        <w:rPr>
          <w:b w:val="0"/>
          <w:i w:val="0"/>
          <w:sz w:val="24"/>
          <w:szCs w:val="24"/>
          <w:lang w:val="uk-UA"/>
        </w:rPr>
        <w:t>Н</w:t>
      </w:r>
      <w:r w:rsidR="00C22D69">
        <w:rPr>
          <w:b w:val="0"/>
          <w:i w:val="0"/>
          <w:sz w:val="24"/>
          <w:szCs w:val="24"/>
          <w:lang w:val="uk-UA"/>
        </w:rPr>
        <w:t xml:space="preserve">адавач </w:t>
      </w:r>
      <w:r>
        <w:rPr>
          <w:b w:val="0"/>
          <w:i w:val="0"/>
          <w:sz w:val="24"/>
          <w:szCs w:val="24"/>
          <w:lang w:val="uk-UA"/>
        </w:rPr>
        <w:t>зазначає, що в</w:t>
      </w:r>
      <w:r w:rsidR="002C2871" w:rsidRPr="00503840">
        <w:rPr>
          <w:b w:val="0"/>
          <w:i w:val="0"/>
          <w:sz w:val="24"/>
          <w:szCs w:val="24"/>
          <w:lang w:val="uk-UA"/>
        </w:rPr>
        <w:t xml:space="preserve">раховуючи державне значення діяльності екстериторіальних організацій та органів, некомерційне використання землі, неприбутковість їх діяльності, ставка податку для земель під розміщення таких закладів встановлена на рівні 0,010% від НГО. </w:t>
      </w:r>
      <w:r w:rsidR="00C22D69">
        <w:rPr>
          <w:b w:val="0"/>
          <w:i w:val="0"/>
          <w:sz w:val="24"/>
          <w:szCs w:val="24"/>
          <w:lang w:val="uk-UA"/>
        </w:rPr>
        <w:t>П</w:t>
      </w:r>
      <w:r w:rsidR="002C2871" w:rsidRPr="00503840">
        <w:rPr>
          <w:b w:val="0"/>
          <w:i w:val="0"/>
          <w:sz w:val="24"/>
          <w:szCs w:val="24"/>
          <w:lang w:val="uk-UA"/>
        </w:rPr>
        <w:t>орівнян</w:t>
      </w:r>
      <w:r w:rsidR="00C22D69">
        <w:rPr>
          <w:b w:val="0"/>
          <w:i w:val="0"/>
          <w:sz w:val="24"/>
          <w:szCs w:val="24"/>
          <w:lang w:val="uk-UA"/>
        </w:rPr>
        <w:t>о</w:t>
      </w:r>
      <w:r w:rsidR="002C2871" w:rsidRPr="00503840">
        <w:rPr>
          <w:b w:val="0"/>
          <w:i w:val="0"/>
          <w:sz w:val="24"/>
          <w:szCs w:val="24"/>
          <w:lang w:val="uk-UA"/>
        </w:rPr>
        <w:t xml:space="preserve"> </w:t>
      </w:r>
      <w:r w:rsidR="00C22D69">
        <w:rPr>
          <w:b w:val="0"/>
          <w:i w:val="0"/>
          <w:sz w:val="24"/>
          <w:szCs w:val="24"/>
          <w:lang w:val="uk-UA"/>
        </w:rPr>
        <w:t>зі</w:t>
      </w:r>
      <w:r w:rsidR="00C22D69" w:rsidRPr="00503840">
        <w:rPr>
          <w:b w:val="0"/>
          <w:i w:val="0"/>
          <w:sz w:val="24"/>
          <w:szCs w:val="24"/>
          <w:lang w:val="uk-UA"/>
        </w:rPr>
        <w:t xml:space="preserve"> </w:t>
      </w:r>
      <w:r w:rsidR="002C2871" w:rsidRPr="00503840">
        <w:rPr>
          <w:b w:val="0"/>
          <w:i w:val="0"/>
          <w:sz w:val="24"/>
          <w:szCs w:val="24"/>
          <w:lang w:val="uk-UA"/>
        </w:rPr>
        <w:t xml:space="preserve">ставкою 0,3% від НГО для інших земель розділу 03 </w:t>
      </w:r>
      <w:r w:rsidR="00C22D69">
        <w:rPr>
          <w:b w:val="0"/>
          <w:i w:val="0"/>
          <w:sz w:val="24"/>
          <w:szCs w:val="24"/>
          <w:lang w:val="uk-UA"/>
        </w:rPr>
        <w:t>і</w:t>
      </w:r>
      <w:r w:rsidR="002C2871" w:rsidRPr="00503840">
        <w:rPr>
          <w:b w:val="0"/>
          <w:i w:val="0"/>
          <w:sz w:val="24"/>
          <w:szCs w:val="24"/>
          <w:lang w:val="uk-UA"/>
        </w:rPr>
        <w:t>з кодами 03.07</w:t>
      </w:r>
      <w:r w:rsidR="00C22D69">
        <w:rPr>
          <w:b w:val="0"/>
          <w:i w:val="0"/>
          <w:sz w:val="24"/>
          <w:szCs w:val="24"/>
          <w:lang w:val="uk-UA"/>
        </w:rPr>
        <w:t xml:space="preserve"> – </w:t>
      </w:r>
      <w:r w:rsidR="002C2871" w:rsidRPr="00503840">
        <w:rPr>
          <w:b w:val="0"/>
          <w:i w:val="0"/>
          <w:sz w:val="24"/>
          <w:szCs w:val="24"/>
          <w:lang w:val="uk-UA"/>
        </w:rPr>
        <w:t>03.10, 03.12</w:t>
      </w:r>
      <w:r w:rsidR="00C22D69">
        <w:rPr>
          <w:b w:val="0"/>
          <w:i w:val="0"/>
          <w:sz w:val="24"/>
          <w:szCs w:val="24"/>
          <w:lang w:val="uk-UA"/>
        </w:rPr>
        <w:t xml:space="preserve"> – </w:t>
      </w:r>
      <w:r w:rsidR="002C2871" w:rsidRPr="00503840">
        <w:rPr>
          <w:b w:val="0"/>
          <w:i w:val="0"/>
          <w:sz w:val="24"/>
          <w:szCs w:val="24"/>
          <w:lang w:val="uk-UA"/>
        </w:rPr>
        <w:t>03.13, 03.15</w:t>
      </w:r>
      <w:r w:rsidR="00C22D69">
        <w:rPr>
          <w:b w:val="0"/>
          <w:i w:val="0"/>
          <w:sz w:val="24"/>
          <w:szCs w:val="24"/>
          <w:lang w:val="uk-UA"/>
        </w:rPr>
        <w:t xml:space="preserve"> – </w:t>
      </w:r>
      <w:r w:rsidR="002C2871" w:rsidRPr="00503840">
        <w:rPr>
          <w:b w:val="0"/>
          <w:i w:val="0"/>
          <w:sz w:val="24"/>
          <w:szCs w:val="24"/>
          <w:lang w:val="uk-UA"/>
        </w:rPr>
        <w:t xml:space="preserve">03.17, на яких здійснюється підприємницька діяльність з отриманням прибутку, встановлення такої ж ставки для земель </w:t>
      </w:r>
      <w:r w:rsidR="00C22D69">
        <w:rPr>
          <w:b w:val="0"/>
          <w:i w:val="0"/>
          <w:sz w:val="24"/>
          <w:szCs w:val="24"/>
          <w:lang w:val="uk-UA"/>
        </w:rPr>
        <w:t>і</w:t>
      </w:r>
      <w:r w:rsidR="002C2871" w:rsidRPr="00503840">
        <w:rPr>
          <w:b w:val="0"/>
          <w:i w:val="0"/>
          <w:sz w:val="24"/>
          <w:szCs w:val="24"/>
          <w:lang w:val="uk-UA"/>
        </w:rPr>
        <w:t xml:space="preserve">з кодом 03.06, на яких розташовані екстериторіальні організації та органи, що не </w:t>
      </w:r>
      <w:r w:rsidR="00C22D69">
        <w:rPr>
          <w:b w:val="0"/>
          <w:i w:val="0"/>
          <w:sz w:val="24"/>
          <w:szCs w:val="24"/>
          <w:lang w:val="uk-UA"/>
        </w:rPr>
        <w:t>здійснюють</w:t>
      </w:r>
      <w:r w:rsidR="00C22D69" w:rsidRPr="00503840">
        <w:rPr>
          <w:b w:val="0"/>
          <w:i w:val="0"/>
          <w:sz w:val="24"/>
          <w:szCs w:val="24"/>
          <w:lang w:val="uk-UA"/>
        </w:rPr>
        <w:t xml:space="preserve"> підприємницьк</w:t>
      </w:r>
      <w:r w:rsidR="00C22D69">
        <w:rPr>
          <w:b w:val="0"/>
          <w:i w:val="0"/>
          <w:sz w:val="24"/>
          <w:szCs w:val="24"/>
          <w:lang w:val="uk-UA"/>
        </w:rPr>
        <w:t>ої</w:t>
      </w:r>
      <w:r w:rsidR="00C22D69" w:rsidRPr="00503840">
        <w:rPr>
          <w:b w:val="0"/>
          <w:i w:val="0"/>
          <w:sz w:val="24"/>
          <w:szCs w:val="24"/>
          <w:lang w:val="uk-UA"/>
        </w:rPr>
        <w:t xml:space="preserve"> діяльн</w:t>
      </w:r>
      <w:r w:rsidR="00C22D69">
        <w:rPr>
          <w:b w:val="0"/>
          <w:i w:val="0"/>
          <w:sz w:val="24"/>
          <w:szCs w:val="24"/>
          <w:lang w:val="uk-UA"/>
        </w:rPr>
        <w:t>о</w:t>
      </w:r>
      <w:r w:rsidR="00C22D69" w:rsidRPr="00503840">
        <w:rPr>
          <w:b w:val="0"/>
          <w:i w:val="0"/>
          <w:sz w:val="24"/>
          <w:szCs w:val="24"/>
          <w:lang w:val="uk-UA"/>
        </w:rPr>
        <w:t>ст</w:t>
      </w:r>
      <w:r w:rsidR="00C22D69">
        <w:rPr>
          <w:b w:val="0"/>
          <w:i w:val="0"/>
          <w:sz w:val="24"/>
          <w:szCs w:val="24"/>
          <w:lang w:val="uk-UA"/>
        </w:rPr>
        <w:t>і</w:t>
      </w:r>
      <w:r w:rsidR="00C22D69" w:rsidRPr="00503840">
        <w:rPr>
          <w:b w:val="0"/>
          <w:i w:val="0"/>
          <w:sz w:val="24"/>
          <w:szCs w:val="24"/>
          <w:lang w:val="uk-UA"/>
        </w:rPr>
        <w:t xml:space="preserve"> </w:t>
      </w:r>
      <w:r w:rsidR="002C2871" w:rsidRPr="00503840">
        <w:rPr>
          <w:b w:val="0"/>
          <w:i w:val="0"/>
          <w:sz w:val="24"/>
          <w:szCs w:val="24"/>
          <w:lang w:val="uk-UA"/>
        </w:rPr>
        <w:t xml:space="preserve">з отриманням прибутку, є не тільки соціально несправедливим, а й економічно </w:t>
      </w:r>
      <w:r w:rsidR="00C22D69" w:rsidRPr="00503840">
        <w:rPr>
          <w:b w:val="0"/>
          <w:i w:val="0"/>
          <w:sz w:val="24"/>
          <w:szCs w:val="24"/>
          <w:lang w:val="uk-UA"/>
        </w:rPr>
        <w:t>необґрунтованим</w:t>
      </w:r>
      <w:r w:rsidR="002C2871" w:rsidRPr="00503840">
        <w:rPr>
          <w:b w:val="0"/>
          <w:i w:val="0"/>
          <w:sz w:val="24"/>
          <w:szCs w:val="24"/>
          <w:lang w:val="uk-UA"/>
        </w:rPr>
        <w:t xml:space="preserve">, стане непосильним </w:t>
      </w:r>
      <w:r w:rsidR="002C2871" w:rsidRPr="00503840">
        <w:rPr>
          <w:b w:val="0"/>
          <w:i w:val="0"/>
          <w:sz w:val="24"/>
          <w:szCs w:val="24"/>
          <w:lang w:val="uk-UA"/>
        </w:rPr>
        <w:lastRenderedPageBreak/>
        <w:t>податковим тягарем для таких землекористувачів, призведе до необхідності бюджетних дотацій на сплату податку.</w:t>
      </w:r>
    </w:p>
    <w:p w:rsidR="00503840" w:rsidRPr="007151F2" w:rsidRDefault="00503840" w:rsidP="00503840">
      <w:pPr>
        <w:pStyle w:val="a3"/>
        <w:rPr>
          <w:b/>
          <w:i/>
          <w:lang w:val="uk-UA"/>
        </w:rPr>
      </w:pPr>
    </w:p>
    <w:p w:rsidR="00F719CF" w:rsidRDefault="00F719CF" w:rsidP="00F719CF">
      <w:pPr>
        <w:pStyle w:val="rvps2"/>
        <w:numPr>
          <w:ilvl w:val="0"/>
          <w:numId w:val="2"/>
        </w:numPr>
        <w:tabs>
          <w:tab w:val="left" w:pos="426"/>
        </w:tabs>
        <w:spacing w:before="0" w:beforeAutospacing="0" w:after="0" w:afterAutospacing="0"/>
        <w:ind w:right="23"/>
        <w:jc w:val="both"/>
        <w:rPr>
          <w:i/>
          <w:lang w:val="uk-UA"/>
        </w:rPr>
      </w:pPr>
      <w:r>
        <w:rPr>
          <w:i/>
          <w:lang w:val="uk-UA"/>
        </w:rPr>
        <w:t xml:space="preserve">Разом </w:t>
      </w:r>
      <w:r w:rsidR="00315F9E">
        <w:rPr>
          <w:i/>
          <w:lang w:val="uk-UA"/>
        </w:rPr>
        <w:t>і</w:t>
      </w:r>
      <w:r>
        <w:rPr>
          <w:i/>
          <w:lang w:val="uk-UA"/>
        </w:rPr>
        <w:t xml:space="preserve">з тим, </w:t>
      </w:r>
      <w:r w:rsidR="001D4895">
        <w:rPr>
          <w:i/>
          <w:lang w:val="uk-UA"/>
        </w:rPr>
        <w:t>Н</w:t>
      </w:r>
      <w:r w:rsidR="00315F9E">
        <w:rPr>
          <w:i/>
          <w:lang w:val="uk-UA"/>
        </w:rPr>
        <w:t>адавачем</w:t>
      </w:r>
      <w:r>
        <w:rPr>
          <w:i/>
          <w:lang w:val="uk-UA"/>
        </w:rPr>
        <w:t>, крім зазначеної інформації, не надано будь-яких обґрунтувань щодо економічної та неекономічної діяльності зазначених підприємств</w:t>
      </w:r>
      <w:r w:rsidR="003B3E97">
        <w:rPr>
          <w:i/>
          <w:lang w:val="uk-UA"/>
        </w:rPr>
        <w:t xml:space="preserve"> – екстериторіальних </w:t>
      </w:r>
      <w:r w:rsidR="00315F9E">
        <w:rPr>
          <w:i/>
          <w:lang w:val="uk-UA"/>
        </w:rPr>
        <w:t>організацій</w:t>
      </w:r>
      <w:r w:rsidR="003B3E97">
        <w:rPr>
          <w:i/>
          <w:lang w:val="uk-UA"/>
        </w:rPr>
        <w:t xml:space="preserve">, які є платниками земельного податку </w:t>
      </w:r>
      <w:r w:rsidR="00315F9E">
        <w:rPr>
          <w:i/>
          <w:lang w:val="uk-UA"/>
        </w:rPr>
        <w:t>в м. Кривому Розі</w:t>
      </w:r>
      <w:r>
        <w:rPr>
          <w:i/>
          <w:lang w:val="uk-UA"/>
        </w:rPr>
        <w:t>, хоча це було запитано у вимо</w:t>
      </w:r>
      <w:r w:rsidR="003B3E97">
        <w:rPr>
          <w:i/>
          <w:lang w:val="uk-UA"/>
        </w:rPr>
        <w:t>зі</w:t>
      </w:r>
      <w:r>
        <w:rPr>
          <w:i/>
          <w:lang w:val="uk-UA"/>
        </w:rPr>
        <w:t xml:space="preserve"> Комітету.</w:t>
      </w:r>
    </w:p>
    <w:p w:rsidR="00503840" w:rsidRPr="007151F2" w:rsidRDefault="00503840" w:rsidP="00503840">
      <w:pPr>
        <w:pStyle w:val="a3"/>
        <w:rPr>
          <w:lang w:val="uk-UA"/>
        </w:rPr>
      </w:pPr>
    </w:p>
    <w:p w:rsidR="00503840" w:rsidRDefault="002C2871" w:rsidP="00503840">
      <w:pPr>
        <w:pStyle w:val="rvps2"/>
        <w:numPr>
          <w:ilvl w:val="0"/>
          <w:numId w:val="2"/>
        </w:numPr>
        <w:tabs>
          <w:tab w:val="left" w:pos="426"/>
        </w:tabs>
        <w:spacing w:before="0" w:beforeAutospacing="0" w:after="0" w:afterAutospacing="0"/>
        <w:ind w:left="426" w:right="23" w:hanging="426"/>
        <w:jc w:val="both"/>
        <w:rPr>
          <w:lang w:val="uk-UA"/>
        </w:rPr>
      </w:pPr>
      <w:r w:rsidRPr="00503840">
        <w:rPr>
          <w:b/>
          <w:lang w:val="uk-UA"/>
        </w:rPr>
        <w:t>Код 03.11 «Для будівництва та обслуговування будівель і споруд закладів науки»</w:t>
      </w:r>
      <w:r w:rsidR="00503840" w:rsidRPr="00503840">
        <w:rPr>
          <w:b/>
          <w:lang w:val="uk-UA"/>
        </w:rPr>
        <w:t>.</w:t>
      </w:r>
      <w:r w:rsidR="00503840">
        <w:rPr>
          <w:lang w:val="uk-UA"/>
        </w:rPr>
        <w:t xml:space="preserve"> </w:t>
      </w:r>
      <w:r w:rsidRPr="00503840">
        <w:rPr>
          <w:lang w:val="uk-UA"/>
        </w:rPr>
        <w:t>Відповідно до ст</w:t>
      </w:r>
      <w:r w:rsidR="00CE5E02">
        <w:rPr>
          <w:lang w:val="uk-UA"/>
        </w:rPr>
        <w:t xml:space="preserve">атті </w:t>
      </w:r>
      <w:r w:rsidRPr="00503840">
        <w:rPr>
          <w:lang w:val="uk-UA"/>
        </w:rPr>
        <w:t>1 Закону України «Про наукову і науково-технічну діяльність» наукова діяльність - це інтелектуальна творча діяльність, спрямована на одержання нових знань та (або) пошук шляхів їх застосування, основними видами якої є фундаментальні та прикладні наукові дослідження. Наукова (науково-дослідна, науково-технологічна, науково-технічна, науково-практична) установа (далі - наукова установа) - юридична особа незалежно від організаційно-правової форми та форми власності, утворена в установленому законодавством порядку, для</w:t>
      </w:r>
      <w:r w:rsidR="00503840">
        <w:rPr>
          <w:lang w:val="uk-UA"/>
        </w:rPr>
        <w:t xml:space="preserve"> якої наукова та (або) науково-</w:t>
      </w:r>
      <w:r w:rsidRPr="00503840">
        <w:rPr>
          <w:lang w:val="uk-UA"/>
        </w:rPr>
        <w:t>технічна діяльність є основною.</w:t>
      </w:r>
    </w:p>
    <w:p w:rsidR="00503840" w:rsidRDefault="00503840" w:rsidP="00503840">
      <w:pPr>
        <w:pStyle w:val="a3"/>
      </w:pPr>
    </w:p>
    <w:p w:rsidR="00F75BDF" w:rsidRDefault="002C2871" w:rsidP="00F75BDF">
      <w:pPr>
        <w:pStyle w:val="rvps2"/>
        <w:numPr>
          <w:ilvl w:val="0"/>
          <w:numId w:val="2"/>
        </w:numPr>
        <w:tabs>
          <w:tab w:val="left" w:pos="426"/>
        </w:tabs>
        <w:spacing w:before="0" w:beforeAutospacing="0" w:after="0" w:afterAutospacing="0"/>
        <w:ind w:left="426" w:right="23" w:hanging="426"/>
        <w:jc w:val="both"/>
        <w:rPr>
          <w:lang w:val="uk-UA"/>
        </w:rPr>
      </w:pPr>
      <w:r w:rsidRPr="00503840">
        <w:rPr>
          <w:lang w:val="uk-UA"/>
        </w:rPr>
        <w:t xml:space="preserve">В Україні діють наукові установи державної, комунальної та приватної форм власності, які мають рівні права </w:t>
      </w:r>
      <w:r w:rsidR="00503840">
        <w:rPr>
          <w:lang w:val="uk-UA"/>
        </w:rPr>
        <w:t>у здійсненні наукової, науково-</w:t>
      </w:r>
      <w:r w:rsidRPr="00503840">
        <w:rPr>
          <w:lang w:val="uk-UA"/>
        </w:rPr>
        <w:t>технічної та інших видів діяльності. Наукова установа є юридичною особою та може мати стату</w:t>
      </w:r>
      <w:r w:rsidR="00F75BDF">
        <w:rPr>
          <w:lang w:val="uk-UA"/>
        </w:rPr>
        <w:t xml:space="preserve">с неприбуткової організації (стаття </w:t>
      </w:r>
      <w:r w:rsidRPr="00503840">
        <w:rPr>
          <w:lang w:val="uk-UA"/>
        </w:rPr>
        <w:t>7 Закону</w:t>
      </w:r>
      <w:r w:rsidR="00F75BDF">
        <w:rPr>
          <w:lang w:val="uk-UA"/>
        </w:rPr>
        <w:t xml:space="preserve"> </w:t>
      </w:r>
      <w:r w:rsidR="00F75BDF">
        <w:t>України «Про наукову і науково-технічну діяльність»</w:t>
      </w:r>
      <w:r w:rsidRPr="00503840">
        <w:rPr>
          <w:lang w:val="uk-UA"/>
        </w:rPr>
        <w:t>).</w:t>
      </w:r>
    </w:p>
    <w:p w:rsidR="00F75BDF" w:rsidRDefault="00F75BDF" w:rsidP="00F75BDF">
      <w:pPr>
        <w:pStyle w:val="a3"/>
      </w:pPr>
    </w:p>
    <w:p w:rsidR="00F75BDF" w:rsidRDefault="002C2871" w:rsidP="00F75BDF">
      <w:pPr>
        <w:pStyle w:val="rvps2"/>
        <w:numPr>
          <w:ilvl w:val="0"/>
          <w:numId w:val="2"/>
        </w:numPr>
        <w:tabs>
          <w:tab w:val="left" w:pos="426"/>
        </w:tabs>
        <w:spacing w:before="0" w:beforeAutospacing="0" w:after="0" w:afterAutospacing="0"/>
        <w:ind w:left="426" w:right="23" w:hanging="426"/>
        <w:jc w:val="both"/>
        <w:rPr>
          <w:lang w:val="uk-UA"/>
        </w:rPr>
      </w:pPr>
      <w:r w:rsidRPr="00F75BDF">
        <w:rPr>
          <w:lang w:val="uk-UA"/>
        </w:rPr>
        <w:t>Статтею 45 зазначеного Закону визначено, що основними цілями державної політики у сфері наукової і науково-технічної діяльності є створення умов для досягнення високого рівня життя кожного громадянина, його фізичного, духовного та інтелектуального розвитку шляхом використання сучасних досягнень науки і техніки; зміцнення національної безпеки на основі використання наукових та науково-технічних досягнень; сприяння розвитку наукової і науково-технічної діяльності у підприємницькому секторі. Держава забезпечує соціально-економічні, організаційні, правові умови для формування та ефективного використання наукового та науково-технічного потенціалу, включаючи державну підтримку суб’єктів наукової і науково-технічної діяльності.</w:t>
      </w:r>
    </w:p>
    <w:p w:rsidR="00F75BDF" w:rsidRDefault="00F75BDF" w:rsidP="00F75BDF">
      <w:pPr>
        <w:pStyle w:val="a3"/>
      </w:pPr>
    </w:p>
    <w:p w:rsidR="00F75BDF" w:rsidRDefault="002C2871" w:rsidP="00F75BDF">
      <w:pPr>
        <w:pStyle w:val="rvps2"/>
        <w:numPr>
          <w:ilvl w:val="0"/>
          <w:numId w:val="2"/>
        </w:numPr>
        <w:tabs>
          <w:tab w:val="left" w:pos="426"/>
        </w:tabs>
        <w:spacing w:before="0" w:beforeAutospacing="0" w:after="0" w:afterAutospacing="0"/>
        <w:ind w:left="426" w:right="23" w:hanging="426"/>
        <w:jc w:val="both"/>
        <w:rPr>
          <w:lang w:val="uk-UA"/>
        </w:rPr>
      </w:pPr>
      <w:r w:rsidRPr="00F75BDF">
        <w:rPr>
          <w:lang w:val="uk-UA"/>
        </w:rPr>
        <w:t>Відповідно до ст</w:t>
      </w:r>
      <w:r w:rsidR="00F75BDF">
        <w:rPr>
          <w:lang w:val="uk-UA"/>
        </w:rPr>
        <w:t xml:space="preserve">атті </w:t>
      </w:r>
      <w:r w:rsidRPr="00F75BDF">
        <w:rPr>
          <w:lang w:val="uk-UA"/>
        </w:rPr>
        <w:t>47 зазначеного Закону держава застос</w:t>
      </w:r>
      <w:r w:rsidR="00F75BDF">
        <w:rPr>
          <w:lang w:val="uk-UA"/>
        </w:rPr>
        <w:t>овує фінансово-</w:t>
      </w:r>
      <w:r w:rsidRPr="00F75BDF">
        <w:rPr>
          <w:lang w:val="uk-UA"/>
        </w:rPr>
        <w:t>кредитні та податкові інструменти для створення економічно сприятливих умов для ефективного провадження наукової і науково-технічної діяльності відповідно до законодавства України, забезпечення до 2025 року збільшення обсягу фінансування науки за рахунок усіх джерел до 3 відсотків валового внутрішнього продукту - показника, визначеного Лісабонською стратегією Європейського Союзу.</w:t>
      </w:r>
    </w:p>
    <w:p w:rsidR="00F75BDF" w:rsidRDefault="00F75BDF" w:rsidP="00F75BDF">
      <w:pPr>
        <w:pStyle w:val="a3"/>
      </w:pPr>
    </w:p>
    <w:p w:rsidR="00F75BDF" w:rsidRDefault="002C2871" w:rsidP="00F75BDF">
      <w:pPr>
        <w:pStyle w:val="rvps2"/>
        <w:numPr>
          <w:ilvl w:val="0"/>
          <w:numId w:val="2"/>
        </w:numPr>
        <w:tabs>
          <w:tab w:val="left" w:pos="426"/>
        </w:tabs>
        <w:spacing w:before="0" w:beforeAutospacing="0" w:after="0" w:afterAutospacing="0"/>
        <w:ind w:left="426" w:right="23" w:hanging="426"/>
        <w:jc w:val="both"/>
        <w:rPr>
          <w:lang w:val="uk-UA"/>
        </w:rPr>
      </w:pPr>
      <w:r w:rsidRPr="00F75BDF">
        <w:rPr>
          <w:lang w:val="uk-UA"/>
        </w:rPr>
        <w:t>Одним з основних інструментів реалізації державної політики у сфері наукової і науково-технічної діяльності є бюджетне фінансування. Бюджетне фінансування наукової і науково-технічної діяльності здійснюється за рахунок коштів державного бюджету (</w:t>
      </w:r>
      <w:r w:rsidR="00F75BDF">
        <w:rPr>
          <w:lang w:val="uk-UA"/>
        </w:rPr>
        <w:t xml:space="preserve">стаття </w:t>
      </w:r>
      <w:r w:rsidRPr="00F75BDF">
        <w:rPr>
          <w:lang w:val="uk-UA"/>
        </w:rPr>
        <w:t>48 Закону</w:t>
      </w:r>
      <w:r w:rsidR="00F75BDF">
        <w:rPr>
          <w:lang w:val="uk-UA"/>
        </w:rPr>
        <w:t xml:space="preserve"> </w:t>
      </w:r>
      <w:r w:rsidR="00F75BDF" w:rsidRPr="00F75BDF">
        <w:rPr>
          <w:lang w:val="uk-UA"/>
        </w:rPr>
        <w:t>України «Про наукову і науково-технічну діяльність»</w:t>
      </w:r>
      <w:r w:rsidRPr="00F75BDF">
        <w:rPr>
          <w:lang w:val="uk-UA"/>
        </w:rPr>
        <w:t>).</w:t>
      </w:r>
    </w:p>
    <w:p w:rsidR="00F75BDF" w:rsidRDefault="00F75BDF" w:rsidP="00F75BDF">
      <w:pPr>
        <w:pStyle w:val="a3"/>
      </w:pPr>
    </w:p>
    <w:p w:rsidR="00F75BDF" w:rsidRDefault="002C2871" w:rsidP="00F75BDF">
      <w:pPr>
        <w:pStyle w:val="rvps2"/>
        <w:numPr>
          <w:ilvl w:val="0"/>
          <w:numId w:val="2"/>
        </w:numPr>
        <w:tabs>
          <w:tab w:val="left" w:pos="426"/>
        </w:tabs>
        <w:spacing w:before="0" w:beforeAutospacing="0" w:after="0" w:afterAutospacing="0"/>
        <w:ind w:left="426" w:right="23" w:hanging="426"/>
        <w:jc w:val="both"/>
        <w:rPr>
          <w:lang w:val="uk-UA"/>
        </w:rPr>
      </w:pPr>
      <w:r w:rsidRPr="00F75BDF">
        <w:rPr>
          <w:lang w:val="uk-UA"/>
        </w:rPr>
        <w:t>Згідно з п</w:t>
      </w:r>
      <w:r w:rsidR="00CE5E02">
        <w:rPr>
          <w:lang w:val="uk-UA"/>
        </w:rPr>
        <w:t xml:space="preserve">ідпунктом </w:t>
      </w:r>
      <w:r w:rsidRPr="00F75BDF">
        <w:rPr>
          <w:lang w:val="uk-UA"/>
        </w:rPr>
        <w:t>282.1.4 п</w:t>
      </w:r>
      <w:r w:rsidR="00CE5E02">
        <w:rPr>
          <w:lang w:val="uk-UA"/>
        </w:rPr>
        <w:t xml:space="preserve">ункту </w:t>
      </w:r>
      <w:r w:rsidRPr="00F75BDF">
        <w:rPr>
          <w:lang w:val="uk-UA"/>
        </w:rPr>
        <w:t>282.1 ст</w:t>
      </w:r>
      <w:r w:rsidR="00CE5E02">
        <w:rPr>
          <w:lang w:val="uk-UA"/>
        </w:rPr>
        <w:t xml:space="preserve">атті </w:t>
      </w:r>
      <w:r w:rsidRPr="00F75BDF">
        <w:rPr>
          <w:lang w:val="uk-UA"/>
        </w:rPr>
        <w:t xml:space="preserve">282 </w:t>
      </w:r>
      <w:r w:rsidR="00BE2A61">
        <w:rPr>
          <w:lang w:val="uk-UA"/>
        </w:rPr>
        <w:t>Кодексу</w:t>
      </w:r>
      <w:r w:rsidR="00F75BDF">
        <w:rPr>
          <w:lang w:val="uk-UA"/>
        </w:rPr>
        <w:t>, зокрема,</w:t>
      </w:r>
      <w:r w:rsidRPr="00F75BDF">
        <w:rPr>
          <w:lang w:val="uk-UA"/>
        </w:rPr>
        <w:t xml:space="preserve"> заклади науки, які повністю утримуються за рахунок коштів державного або місцевих бюджетів, звільняються від сплати земельного податку.</w:t>
      </w:r>
    </w:p>
    <w:p w:rsidR="00F75BDF" w:rsidRDefault="00F75BDF" w:rsidP="00F75BDF">
      <w:pPr>
        <w:pStyle w:val="a3"/>
      </w:pPr>
    </w:p>
    <w:p w:rsidR="002C2871" w:rsidRDefault="003B3E97" w:rsidP="00F75BDF">
      <w:pPr>
        <w:pStyle w:val="rvps2"/>
        <w:numPr>
          <w:ilvl w:val="0"/>
          <w:numId w:val="2"/>
        </w:numPr>
        <w:tabs>
          <w:tab w:val="left" w:pos="426"/>
        </w:tabs>
        <w:spacing w:before="0" w:beforeAutospacing="0" w:after="0" w:afterAutospacing="0"/>
        <w:ind w:left="426" w:right="23" w:hanging="426"/>
        <w:jc w:val="both"/>
        <w:rPr>
          <w:lang w:val="uk-UA"/>
        </w:rPr>
      </w:pPr>
      <w:r>
        <w:rPr>
          <w:lang w:val="uk-UA"/>
        </w:rPr>
        <w:t xml:space="preserve">Отже, </w:t>
      </w:r>
      <w:r w:rsidR="001D4895">
        <w:rPr>
          <w:lang w:val="uk-UA"/>
        </w:rPr>
        <w:t>Н</w:t>
      </w:r>
      <w:r w:rsidR="001E6BE7">
        <w:rPr>
          <w:lang w:val="uk-UA"/>
        </w:rPr>
        <w:t xml:space="preserve">адавач </w:t>
      </w:r>
      <w:r>
        <w:rPr>
          <w:lang w:val="uk-UA"/>
        </w:rPr>
        <w:t>зазначає, що в</w:t>
      </w:r>
      <w:r w:rsidRPr="00F75BDF">
        <w:rPr>
          <w:lang w:val="uk-UA"/>
        </w:rPr>
        <w:t xml:space="preserve">раховуючи </w:t>
      </w:r>
      <w:r w:rsidR="002C2871" w:rsidRPr="00F75BDF">
        <w:rPr>
          <w:lang w:val="uk-UA"/>
        </w:rPr>
        <w:t xml:space="preserve">державне значення наукової діяльності та необхідність її підтримки, з метою недопущення податкового навантаження на заклади науки незалежно від форми власності й джерел фінансування, ставка податку для земель під розміщення закладів освіти встановлена на рівні 0,030% від НГО. </w:t>
      </w:r>
      <w:r w:rsidR="001E6BE7">
        <w:rPr>
          <w:lang w:val="uk-UA"/>
        </w:rPr>
        <w:t>П</w:t>
      </w:r>
      <w:r w:rsidR="002C2871" w:rsidRPr="00F75BDF">
        <w:rPr>
          <w:lang w:val="uk-UA"/>
        </w:rPr>
        <w:t>орівнян</w:t>
      </w:r>
      <w:r w:rsidR="001E6BE7">
        <w:rPr>
          <w:lang w:val="uk-UA"/>
        </w:rPr>
        <w:t>о</w:t>
      </w:r>
      <w:r w:rsidR="002C2871" w:rsidRPr="00F75BDF">
        <w:rPr>
          <w:lang w:val="uk-UA"/>
        </w:rPr>
        <w:t xml:space="preserve"> </w:t>
      </w:r>
      <w:r w:rsidR="001E6BE7">
        <w:rPr>
          <w:lang w:val="uk-UA"/>
        </w:rPr>
        <w:t>зі</w:t>
      </w:r>
      <w:r w:rsidR="001E6BE7" w:rsidRPr="00F75BDF">
        <w:rPr>
          <w:lang w:val="uk-UA"/>
        </w:rPr>
        <w:t xml:space="preserve"> </w:t>
      </w:r>
      <w:r w:rsidR="002C2871" w:rsidRPr="00F75BDF">
        <w:rPr>
          <w:lang w:val="uk-UA"/>
        </w:rPr>
        <w:lastRenderedPageBreak/>
        <w:t xml:space="preserve">ставкою 0,3% від НГО для інших земель розділу 03 </w:t>
      </w:r>
      <w:r w:rsidR="001E6BE7">
        <w:rPr>
          <w:lang w:val="uk-UA"/>
        </w:rPr>
        <w:t>і</w:t>
      </w:r>
      <w:r w:rsidR="002C2871" w:rsidRPr="00F75BDF">
        <w:rPr>
          <w:lang w:val="uk-UA"/>
        </w:rPr>
        <w:t>з кодами 03.07</w:t>
      </w:r>
      <w:r w:rsidR="001E6BE7">
        <w:rPr>
          <w:lang w:val="uk-UA"/>
        </w:rPr>
        <w:t xml:space="preserve"> – </w:t>
      </w:r>
      <w:r w:rsidR="002C2871" w:rsidRPr="00F75BDF">
        <w:rPr>
          <w:lang w:val="uk-UA"/>
        </w:rPr>
        <w:t>03.10, 03.12</w:t>
      </w:r>
      <w:r w:rsidR="001E6BE7">
        <w:rPr>
          <w:lang w:val="uk-UA"/>
        </w:rPr>
        <w:t xml:space="preserve"> – </w:t>
      </w:r>
      <w:r w:rsidR="002C2871" w:rsidRPr="00F75BDF">
        <w:rPr>
          <w:lang w:val="uk-UA"/>
        </w:rPr>
        <w:t>03.13, 03.15</w:t>
      </w:r>
      <w:r w:rsidR="001E6BE7">
        <w:rPr>
          <w:lang w:val="uk-UA"/>
        </w:rPr>
        <w:t xml:space="preserve"> – </w:t>
      </w:r>
      <w:r w:rsidR="002C2871" w:rsidRPr="00F75BDF">
        <w:rPr>
          <w:lang w:val="uk-UA"/>
        </w:rPr>
        <w:t xml:space="preserve">03.17, на яких здійснюється підприємницька діяльність з отриманням прибутку, встановлення такої ж ставки для земель </w:t>
      </w:r>
      <w:r w:rsidR="001E6BE7">
        <w:rPr>
          <w:lang w:val="uk-UA"/>
        </w:rPr>
        <w:t>і</w:t>
      </w:r>
      <w:r w:rsidR="002C2871" w:rsidRPr="00F75BDF">
        <w:rPr>
          <w:lang w:val="uk-UA"/>
        </w:rPr>
        <w:t xml:space="preserve">з кодом 03.11, на яких розташовані заклади науки, що не </w:t>
      </w:r>
      <w:r w:rsidR="001E6BE7">
        <w:rPr>
          <w:lang w:val="uk-UA"/>
        </w:rPr>
        <w:t>здійснюють</w:t>
      </w:r>
      <w:r w:rsidR="001E6BE7" w:rsidRPr="00F75BDF">
        <w:rPr>
          <w:lang w:val="uk-UA"/>
        </w:rPr>
        <w:t xml:space="preserve"> підприємницьк</w:t>
      </w:r>
      <w:r w:rsidR="001E6BE7">
        <w:rPr>
          <w:lang w:val="uk-UA"/>
        </w:rPr>
        <w:t>ої</w:t>
      </w:r>
      <w:r w:rsidR="001E6BE7" w:rsidRPr="00F75BDF">
        <w:rPr>
          <w:lang w:val="uk-UA"/>
        </w:rPr>
        <w:t xml:space="preserve"> діяльн</w:t>
      </w:r>
      <w:r w:rsidR="001E6BE7">
        <w:rPr>
          <w:lang w:val="uk-UA"/>
        </w:rPr>
        <w:t>о</w:t>
      </w:r>
      <w:r w:rsidR="001E6BE7" w:rsidRPr="00F75BDF">
        <w:rPr>
          <w:lang w:val="uk-UA"/>
        </w:rPr>
        <w:t>ст</w:t>
      </w:r>
      <w:r w:rsidR="001E6BE7">
        <w:rPr>
          <w:lang w:val="uk-UA"/>
        </w:rPr>
        <w:t>і</w:t>
      </w:r>
      <w:r w:rsidR="001E6BE7" w:rsidRPr="00F75BDF">
        <w:rPr>
          <w:lang w:val="uk-UA"/>
        </w:rPr>
        <w:t xml:space="preserve"> </w:t>
      </w:r>
      <w:r w:rsidR="002C2871" w:rsidRPr="00F75BDF">
        <w:rPr>
          <w:lang w:val="uk-UA"/>
        </w:rPr>
        <w:t xml:space="preserve">з отриманням прибутку, є не тільки соціально несправедливим, а й економічно </w:t>
      </w:r>
      <w:r w:rsidR="001E6BE7" w:rsidRPr="00F75BDF">
        <w:rPr>
          <w:lang w:val="uk-UA"/>
        </w:rPr>
        <w:t>необґрунтованим</w:t>
      </w:r>
      <w:r w:rsidR="002C2871" w:rsidRPr="00F75BDF">
        <w:rPr>
          <w:lang w:val="uk-UA"/>
        </w:rPr>
        <w:t>, стане непосильним податковим тягарем для таких землекористувачів, призведе до виникнення податкової заборгованості перед бюджетом, необхідності бюджетних дотацій на сплату податку.</w:t>
      </w:r>
    </w:p>
    <w:p w:rsidR="00F75BDF" w:rsidRPr="007151F2" w:rsidRDefault="00F75BDF" w:rsidP="00F75BDF">
      <w:pPr>
        <w:pStyle w:val="a3"/>
        <w:rPr>
          <w:lang w:val="uk-UA"/>
        </w:rPr>
      </w:pPr>
    </w:p>
    <w:p w:rsidR="00F719CF" w:rsidRDefault="00F719CF" w:rsidP="00F719CF">
      <w:pPr>
        <w:pStyle w:val="rvps2"/>
        <w:numPr>
          <w:ilvl w:val="0"/>
          <w:numId w:val="2"/>
        </w:numPr>
        <w:tabs>
          <w:tab w:val="left" w:pos="426"/>
        </w:tabs>
        <w:spacing w:before="0" w:beforeAutospacing="0" w:after="0" w:afterAutospacing="0"/>
        <w:ind w:right="23"/>
        <w:jc w:val="both"/>
        <w:rPr>
          <w:i/>
          <w:lang w:val="uk-UA"/>
        </w:rPr>
      </w:pPr>
      <w:r>
        <w:rPr>
          <w:i/>
          <w:lang w:val="uk-UA"/>
        </w:rPr>
        <w:t xml:space="preserve">Разом </w:t>
      </w:r>
      <w:r w:rsidR="001E6BE7">
        <w:rPr>
          <w:i/>
          <w:lang w:val="uk-UA"/>
        </w:rPr>
        <w:t>і</w:t>
      </w:r>
      <w:r>
        <w:rPr>
          <w:i/>
          <w:lang w:val="uk-UA"/>
        </w:rPr>
        <w:t xml:space="preserve">з тим, </w:t>
      </w:r>
      <w:r w:rsidR="001D4895">
        <w:rPr>
          <w:i/>
          <w:lang w:val="uk-UA"/>
        </w:rPr>
        <w:t>Н</w:t>
      </w:r>
      <w:r w:rsidR="001E6BE7">
        <w:rPr>
          <w:i/>
          <w:lang w:val="uk-UA"/>
        </w:rPr>
        <w:t>адавачем</w:t>
      </w:r>
      <w:r>
        <w:rPr>
          <w:i/>
          <w:lang w:val="uk-UA"/>
        </w:rPr>
        <w:t>, крім зазначеної інформації, не надано будь-яких обґрунтувань щодо економічної та неекономічної діяльності зазначених підприємств</w:t>
      </w:r>
      <w:r w:rsidR="003B3E97">
        <w:rPr>
          <w:i/>
          <w:lang w:val="uk-UA"/>
        </w:rPr>
        <w:t xml:space="preserve"> – закладів науки, що є платниками земельного податку </w:t>
      </w:r>
      <w:r w:rsidR="001E6BE7">
        <w:rPr>
          <w:i/>
          <w:lang w:val="uk-UA"/>
        </w:rPr>
        <w:t>в м. Кривому Розі</w:t>
      </w:r>
      <w:r>
        <w:rPr>
          <w:i/>
          <w:lang w:val="uk-UA"/>
        </w:rPr>
        <w:t>, хоча це було запитано у вимо</w:t>
      </w:r>
      <w:r w:rsidR="003B3E97">
        <w:rPr>
          <w:i/>
          <w:lang w:val="uk-UA"/>
        </w:rPr>
        <w:t>зі</w:t>
      </w:r>
      <w:r>
        <w:rPr>
          <w:i/>
          <w:lang w:val="uk-UA"/>
        </w:rPr>
        <w:t xml:space="preserve"> Комітету.</w:t>
      </w:r>
    </w:p>
    <w:p w:rsidR="00F75BDF" w:rsidRPr="00F75BDF" w:rsidRDefault="00F75BDF" w:rsidP="00F75BDF">
      <w:pPr>
        <w:pStyle w:val="rvps2"/>
        <w:tabs>
          <w:tab w:val="left" w:pos="426"/>
        </w:tabs>
        <w:spacing w:before="0" w:beforeAutospacing="0" w:after="0" w:afterAutospacing="0"/>
        <w:ind w:left="426" w:right="23"/>
        <w:jc w:val="both"/>
        <w:rPr>
          <w:lang w:val="uk-UA"/>
        </w:rPr>
      </w:pPr>
    </w:p>
    <w:p w:rsidR="00F719CF" w:rsidRDefault="002C2871" w:rsidP="00F719CF">
      <w:pPr>
        <w:pStyle w:val="21"/>
        <w:numPr>
          <w:ilvl w:val="0"/>
          <w:numId w:val="2"/>
        </w:numPr>
        <w:shd w:val="clear" w:color="auto" w:fill="auto"/>
        <w:spacing w:after="0" w:line="240" w:lineRule="auto"/>
        <w:ind w:left="426" w:right="23" w:hanging="426"/>
        <w:jc w:val="both"/>
        <w:rPr>
          <w:b w:val="0"/>
          <w:i w:val="0"/>
          <w:sz w:val="24"/>
          <w:szCs w:val="24"/>
          <w:lang w:val="uk-UA"/>
        </w:rPr>
      </w:pPr>
      <w:r w:rsidRPr="00F719CF">
        <w:rPr>
          <w:sz w:val="24"/>
          <w:szCs w:val="24"/>
          <w:lang w:val="uk-UA"/>
        </w:rPr>
        <w:t>Код 12.07 «Для розміщення та експлуатації будівель і споруд міського електротранспорту»</w:t>
      </w:r>
      <w:r w:rsidR="00F719CF" w:rsidRPr="00F719CF">
        <w:rPr>
          <w:sz w:val="24"/>
          <w:szCs w:val="24"/>
          <w:lang w:val="uk-UA"/>
        </w:rPr>
        <w:t>.</w:t>
      </w:r>
      <w:r w:rsidR="00F719CF">
        <w:rPr>
          <w:sz w:val="24"/>
          <w:szCs w:val="24"/>
          <w:lang w:val="uk-UA"/>
        </w:rPr>
        <w:t xml:space="preserve"> </w:t>
      </w:r>
      <w:r w:rsidR="003B3E97">
        <w:rPr>
          <w:b w:val="0"/>
          <w:i w:val="0"/>
          <w:sz w:val="24"/>
          <w:szCs w:val="24"/>
          <w:lang w:val="uk-UA"/>
        </w:rPr>
        <w:t xml:space="preserve">Надавач зазначає, що </w:t>
      </w:r>
      <w:r w:rsidR="00FD6912">
        <w:rPr>
          <w:b w:val="0"/>
          <w:i w:val="0"/>
          <w:sz w:val="24"/>
          <w:szCs w:val="24"/>
          <w:lang w:val="uk-UA"/>
        </w:rPr>
        <w:t>в</w:t>
      </w:r>
      <w:r w:rsidR="00FD6912" w:rsidRPr="00F719CF">
        <w:rPr>
          <w:b w:val="0"/>
          <w:i w:val="0"/>
          <w:sz w:val="24"/>
          <w:szCs w:val="24"/>
          <w:lang w:val="uk-UA"/>
        </w:rPr>
        <w:t xml:space="preserve"> </w:t>
      </w:r>
      <w:r w:rsidRPr="00F719CF">
        <w:rPr>
          <w:b w:val="0"/>
          <w:i w:val="0"/>
          <w:sz w:val="24"/>
          <w:szCs w:val="24"/>
          <w:lang w:val="uk-UA"/>
        </w:rPr>
        <w:t xml:space="preserve">Кривому Розі електротранспорт є найпоширенішим за обсягами пасажирських перевезень. Послуги з пасажирських перевезень міським електротранспортом надають комунальні підприємства міста «Міський тролейбус» та «Швидкісний трамвай». </w:t>
      </w:r>
      <w:r w:rsidR="00FD6912">
        <w:rPr>
          <w:b w:val="0"/>
          <w:i w:val="0"/>
          <w:sz w:val="24"/>
          <w:szCs w:val="24"/>
          <w:lang w:val="uk-UA"/>
        </w:rPr>
        <w:t>Чинний</w:t>
      </w:r>
      <w:r w:rsidR="00FD6912" w:rsidRPr="00F719CF">
        <w:rPr>
          <w:b w:val="0"/>
          <w:i w:val="0"/>
          <w:sz w:val="24"/>
          <w:szCs w:val="24"/>
          <w:lang w:val="uk-UA"/>
        </w:rPr>
        <w:t xml:space="preserve"> </w:t>
      </w:r>
      <w:r w:rsidRPr="00F719CF">
        <w:rPr>
          <w:b w:val="0"/>
          <w:i w:val="0"/>
          <w:sz w:val="24"/>
          <w:szCs w:val="24"/>
          <w:lang w:val="uk-UA"/>
        </w:rPr>
        <w:t xml:space="preserve">тариф на послуги з перевезення пасажирів міським електротранспортом </w:t>
      </w:r>
      <w:r w:rsidR="00FD6912">
        <w:rPr>
          <w:b w:val="0"/>
          <w:i w:val="0"/>
          <w:sz w:val="24"/>
          <w:szCs w:val="24"/>
          <w:lang w:val="uk-UA"/>
        </w:rPr>
        <w:t>становить</w:t>
      </w:r>
      <w:r w:rsidR="00FD6912" w:rsidRPr="00F719CF">
        <w:rPr>
          <w:b w:val="0"/>
          <w:i w:val="0"/>
          <w:sz w:val="24"/>
          <w:szCs w:val="24"/>
          <w:lang w:val="uk-UA"/>
        </w:rPr>
        <w:t xml:space="preserve"> </w:t>
      </w:r>
      <w:r w:rsidRPr="00F719CF">
        <w:rPr>
          <w:b w:val="0"/>
          <w:i w:val="0"/>
          <w:sz w:val="24"/>
          <w:szCs w:val="24"/>
          <w:lang w:val="uk-UA"/>
        </w:rPr>
        <w:t xml:space="preserve">2,50 грн. При цьому фактична собівартість перевезення одного пасажира тролейбусом становить 10,14 грн, трамваєм </w:t>
      </w:r>
      <w:r w:rsidR="00FD6912">
        <w:rPr>
          <w:b w:val="0"/>
          <w:i w:val="0"/>
          <w:sz w:val="24"/>
          <w:szCs w:val="24"/>
          <w:lang w:val="uk-UA"/>
        </w:rPr>
        <w:t xml:space="preserve">– </w:t>
      </w:r>
      <w:r w:rsidRPr="00F719CF">
        <w:rPr>
          <w:b w:val="0"/>
          <w:i w:val="0"/>
          <w:sz w:val="24"/>
          <w:szCs w:val="24"/>
          <w:lang w:val="uk-UA"/>
        </w:rPr>
        <w:t xml:space="preserve"> 8,25 грн.</w:t>
      </w:r>
    </w:p>
    <w:p w:rsidR="00F719CF" w:rsidRDefault="00F719CF" w:rsidP="00F719CF">
      <w:pPr>
        <w:pStyle w:val="a3"/>
      </w:pPr>
    </w:p>
    <w:p w:rsidR="00F719CF" w:rsidRDefault="003B3E97" w:rsidP="00F719CF">
      <w:pPr>
        <w:pStyle w:val="21"/>
        <w:numPr>
          <w:ilvl w:val="0"/>
          <w:numId w:val="2"/>
        </w:numPr>
        <w:shd w:val="clear" w:color="auto" w:fill="auto"/>
        <w:spacing w:after="0" w:line="240" w:lineRule="auto"/>
        <w:ind w:left="426" w:right="23" w:hanging="426"/>
        <w:jc w:val="both"/>
        <w:rPr>
          <w:b w:val="0"/>
          <w:i w:val="0"/>
          <w:sz w:val="24"/>
          <w:szCs w:val="24"/>
          <w:lang w:val="uk-UA"/>
        </w:rPr>
      </w:pPr>
      <w:r>
        <w:rPr>
          <w:b w:val="0"/>
          <w:i w:val="0"/>
          <w:sz w:val="24"/>
          <w:szCs w:val="24"/>
          <w:lang w:val="uk-UA"/>
        </w:rPr>
        <w:t xml:space="preserve">За інформацією </w:t>
      </w:r>
      <w:r w:rsidR="001D4895">
        <w:rPr>
          <w:b w:val="0"/>
          <w:i w:val="0"/>
          <w:sz w:val="24"/>
          <w:szCs w:val="24"/>
          <w:lang w:val="uk-UA"/>
        </w:rPr>
        <w:t>Н</w:t>
      </w:r>
      <w:r w:rsidR="00FD6912">
        <w:rPr>
          <w:b w:val="0"/>
          <w:i w:val="0"/>
          <w:sz w:val="24"/>
          <w:szCs w:val="24"/>
          <w:lang w:val="uk-UA"/>
        </w:rPr>
        <w:t xml:space="preserve">адавача, </w:t>
      </w:r>
      <w:r>
        <w:rPr>
          <w:b w:val="0"/>
          <w:i w:val="0"/>
          <w:sz w:val="24"/>
          <w:szCs w:val="24"/>
          <w:lang w:val="uk-UA"/>
        </w:rPr>
        <w:t>т</w:t>
      </w:r>
      <w:r w:rsidR="002C2871" w:rsidRPr="00F719CF">
        <w:rPr>
          <w:b w:val="0"/>
          <w:i w:val="0"/>
          <w:sz w:val="24"/>
          <w:szCs w:val="24"/>
          <w:lang w:val="uk-UA"/>
        </w:rPr>
        <w:t xml:space="preserve">арифи на послуги з перевезення пасажирів міським електротранспортом є найнижчими в місті. Для порівняння тарифи на послуги з перевезення пасажирів автобусними маршрутами загального користування, що здійснюють перевезення в режимах «звичайний», «експрес» та «маршрутне таксі» становлять від 5 до 12 грн за </w:t>
      </w:r>
      <w:r w:rsidR="00FD6912">
        <w:rPr>
          <w:b w:val="0"/>
          <w:i w:val="0"/>
          <w:sz w:val="24"/>
          <w:szCs w:val="24"/>
          <w:lang w:val="uk-UA"/>
        </w:rPr>
        <w:t>одну</w:t>
      </w:r>
      <w:r w:rsidR="00FD6912" w:rsidRPr="00F719CF">
        <w:rPr>
          <w:b w:val="0"/>
          <w:i w:val="0"/>
          <w:sz w:val="24"/>
          <w:szCs w:val="24"/>
          <w:lang w:val="uk-UA"/>
        </w:rPr>
        <w:t xml:space="preserve"> </w:t>
      </w:r>
      <w:r w:rsidR="002C2871" w:rsidRPr="00F719CF">
        <w:rPr>
          <w:b w:val="0"/>
          <w:i w:val="0"/>
          <w:sz w:val="24"/>
          <w:szCs w:val="24"/>
          <w:lang w:val="uk-UA"/>
        </w:rPr>
        <w:t xml:space="preserve">поїздку залежно від довжини маршруту, для переважної більшості маршрутів тариф </w:t>
      </w:r>
      <w:r w:rsidR="00466125">
        <w:rPr>
          <w:b w:val="0"/>
          <w:i w:val="0"/>
          <w:sz w:val="24"/>
          <w:szCs w:val="24"/>
          <w:lang w:val="uk-UA"/>
        </w:rPr>
        <w:t>становить</w:t>
      </w:r>
      <w:r w:rsidR="00466125" w:rsidRPr="00F719CF">
        <w:rPr>
          <w:b w:val="0"/>
          <w:i w:val="0"/>
          <w:sz w:val="24"/>
          <w:szCs w:val="24"/>
          <w:lang w:val="uk-UA"/>
        </w:rPr>
        <w:t xml:space="preserve"> </w:t>
      </w:r>
      <w:r w:rsidR="002C2871" w:rsidRPr="00F719CF">
        <w:rPr>
          <w:b w:val="0"/>
          <w:i w:val="0"/>
          <w:sz w:val="24"/>
          <w:szCs w:val="24"/>
          <w:lang w:val="uk-UA"/>
        </w:rPr>
        <w:t>7 грн (згідно з рішенням виконкому Криворізької міської ради від 09.01.2019 №</w:t>
      </w:r>
      <w:r w:rsidR="00BE2A61">
        <w:rPr>
          <w:b w:val="0"/>
          <w:i w:val="0"/>
          <w:sz w:val="24"/>
          <w:szCs w:val="24"/>
          <w:lang w:val="uk-UA"/>
        </w:rPr>
        <w:t xml:space="preserve"> </w:t>
      </w:r>
      <w:r w:rsidR="002C2871" w:rsidRPr="00F719CF">
        <w:rPr>
          <w:b w:val="0"/>
          <w:i w:val="0"/>
          <w:sz w:val="24"/>
          <w:szCs w:val="24"/>
          <w:lang w:val="uk-UA"/>
        </w:rPr>
        <w:t xml:space="preserve">20). </w:t>
      </w:r>
      <w:r>
        <w:rPr>
          <w:b w:val="0"/>
          <w:i w:val="0"/>
          <w:sz w:val="24"/>
          <w:szCs w:val="24"/>
          <w:lang w:val="uk-UA"/>
        </w:rPr>
        <w:t>П</w:t>
      </w:r>
      <w:r w:rsidR="002C2871" w:rsidRPr="00F719CF">
        <w:rPr>
          <w:b w:val="0"/>
          <w:i w:val="0"/>
          <w:sz w:val="24"/>
          <w:szCs w:val="24"/>
          <w:lang w:val="uk-UA"/>
        </w:rPr>
        <w:t>ослуги з перевезень пасажирів вищевказаними видами транспорту надають суб’єкти господарювання міста приватної форми власності, які, на відміну від комунальних підприємств міста, не є підзвітними Криворізькій міській раді.</w:t>
      </w:r>
    </w:p>
    <w:p w:rsidR="00F719CF" w:rsidRPr="00F719CF" w:rsidRDefault="00F719CF" w:rsidP="00F719CF">
      <w:pPr>
        <w:pStyle w:val="a3"/>
        <w:ind w:left="426" w:hanging="426"/>
      </w:pPr>
    </w:p>
    <w:p w:rsidR="00F719CF" w:rsidRPr="00F719CF" w:rsidRDefault="003B3E97" w:rsidP="00F719CF">
      <w:pPr>
        <w:pStyle w:val="21"/>
        <w:numPr>
          <w:ilvl w:val="0"/>
          <w:numId w:val="2"/>
        </w:numPr>
        <w:shd w:val="clear" w:color="auto" w:fill="auto"/>
        <w:spacing w:after="0" w:line="240" w:lineRule="auto"/>
        <w:ind w:left="426" w:right="23" w:hanging="426"/>
        <w:jc w:val="both"/>
        <w:rPr>
          <w:b w:val="0"/>
          <w:i w:val="0"/>
          <w:sz w:val="24"/>
          <w:szCs w:val="24"/>
          <w:lang w:val="uk-UA"/>
        </w:rPr>
      </w:pPr>
      <w:r>
        <w:rPr>
          <w:b w:val="0"/>
          <w:i w:val="0"/>
          <w:sz w:val="24"/>
          <w:szCs w:val="24"/>
          <w:lang w:val="uk-UA"/>
        </w:rPr>
        <w:t xml:space="preserve">За інформацією </w:t>
      </w:r>
      <w:r w:rsidR="001D4895">
        <w:rPr>
          <w:b w:val="0"/>
          <w:i w:val="0"/>
          <w:sz w:val="24"/>
          <w:szCs w:val="24"/>
          <w:lang w:val="uk-UA"/>
        </w:rPr>
        <w:t>Н</w:t>
      </w:r>
      <w:r w:rsidR="00466125">
        <w:rPr>
          <w:b w:val="0"/>
          <w:i w:val="0"/>
          <w:sz w:val="24"/>
          <w:szCs w:val="24"/>
          <w:lang w:val="uk-UA"/>
        </w:rPr>
        <w:t xml:space="preserve">адавача, </w:t>
      </w:r>
      <w:r>
        <w:rPr>
          <w:b w:val="0"/>
          <w:i w:val="0"/>
          <w:sz w:val="24"/>
          <w:szCs w:val="24"/>
          <w:lang w:val="uk-UA"/>
        </w:rPr>
        <w:t>к</w:t>
      </w:r>
      <w:r w:rsidR="002C2871" w:rsidRPr="00F719CF">
        <w:rPr>
          <w:b w:val="0"/>
          <w:i w:val="0"/>
          <w:sz w:val="24"/>
          <w:szCs w:val="24"/>
          <w:lang w:val="uk-UA"/>
        </w:rPr>
        <w:t>омунальні підприємства «Міський тролейбус» та «Швидкісний трамвай» надають послуги з безоплатних перевезень пільгових категорій громадян, загальний обсяг яких становить майже 70</w:t>
      </w:r>
      <w:r w:rsidR="00CE5E02">
        <w:rPr>
          <w:b w:val="0"/>
          <w:i w:val="0"/>
          <w:sz w:val="24"/>
          <w:szCs w:val="24"/>
          <w:lang w:val="uk-UA"/>
        </w:rPr>
        <w:t xml:space="preserve"> </w:t>
      </w:r>
      <w:r w:rsidR="002C2871" w:rsidRPr="00F719CF">
        <w:rPr>
          <w:b w:val="0"/>
          <w:i w:val="0"/>
          <w:sz w:val="24"/>
          <w:szCs w:val="24"/>
          <w:lang w:val="uk-UA"/>
        </w:rPr>
        <w:t xml:space="preserve">% від загального обсягу перевезень, здійснених цими підприємствами. </w:t>
      </w:r>
    </w:p>
    <w:p w:rsidR="00F719CF" w:rsidRPr="00F719CF" w:rsidRDefault="00F719CF" w:rsidP="00F719CF">
      <w:pPr>
        <w:pStyle w:val="a3"/>
        <w:ind w:left="426" w:hanging="426"/>
      </w:pPr>
    </w:p>
    <w:p w:rsidR="002C2871" w:rsidRDefault="003B3E97" w:rsidP="00F719CF">
      <w:pPr>
        <w:pStyle w:val="21"/>
        <w:numPr>
          <w:ilvl w:val="0"/>
          <w:numId w:val="2"/>
        </w:numPr>
        <w:shd w:val="clear" w:color="auto" w:fill="auto"/>
        <w:spacing w:after="0" w:line="240" w:lineRule="auto"/>
        <w:ind w:left="426" w:right="23" w:hanging="426"/>
        <w:jc w:val="both"/>
        <w:rPr>
          <w:b w:val="0"/>
          <w:i w:val="0"/>
          <w:sz w:val="24"/>
          <w:szCs w:val="24"/>
          <w:lang w:val="uk-UA"/>
        </w:rPr>
      </w:pPr>
      <w:r>
        <w:rPr>
          <w:b w:val="0"/>
          <w:i w:val="0"/>
          <w:sz w:val="24"/>
          <w:szCs w:val="24"/>
          <w:lang w:val="uk-UA"/>
        </w:rPr>
        <w:t xml:space="preserve">Отже, </w:t>
      </w:r>
      <w:r w:rsidR="001D4895">
        <w:rPr>
          <w:b w:val="0"/>
          <w:i w:val="0"/>
          <w:sz w:val="24"/>
          <w:szCs w:val="24"/>
          <w:lang w:val="uk-UA"/>
        </w:rPr>
        <w:t>Н</w:t>
      </w:r>
      <w:r w:rsidR="00466125">
        <w:rPr>
          <w:b w:val="0"/>
          <w:i w:val="0"/>
          <w:sz w:val="24"/>
          <w:szCs w:val="24"/>
          <w:lang w:val="uk-UA"/>
        </w:rPr>
        <w:t xml:space="preserve">адавач </w:t>
      </w:r>
      <w:r>
        <w:rPr>
          <w:b w:val="0"/>
          <w:i w:val="0"/>
          <w:sz w:val="24"/>
          <w:szCs w:val="24"/>
          <w:lang w:val="uk-UA"/>
        </w:rPr>
        <w:t>зазначає, що</w:t>
      </w:r>
      <w:r w:rsidR="002C2871" w:rsidRPr="00F719CF">
        <w:rPr>
          <w:b w:val="0"/>
          <w:i w:val="0"/>
          <w:sz w:val="24"/>
          <w:szCs w:val="24"/>
          <w:lang w:val="uk-UA"/>
        </w:rPr>
        <w:t xml:space="preserve"> з метою уникнення збільшення податкового навантаження на підприємства міського електротранспорту, яким користується більша частина населення міста, недопущення зростання витрат таких підприємств та, як наслідок, зростання вартості проїзду для населення міста і скасування безоплатних перевезень пільгових категорій громадян ставка податку для земель, призначених для розміщення та експлуатації будівель і споруд міського електротранспорту, встановлена на рівні </w:t>
      </w:r>
      <w:r w:rsidR="00CE5E02">
        <w:rPr>
          <w:b w:val="0"/>
          <w:i w:val="0"/>
          <w:sz w:val="24"/>
          <w:szCs w:val="24"/>
          <w:lang w:val="uk-UA"/>
        </w:rPr>
        <w:t xml:space="preserve"> </w:t>
      </w:r>
      <w:r w:rsidR="002C2871" w:rsidRPr="00F719CF">
        <w:rPr>
          <w:b w:val="0"/>
          <w:i w:val="0"/>
          <w:sz w:val="24"/>
          <w:szCs w:val="24"/>
          <w:lang w:val="uk-UA"/>
        </w:rPr>
        <w:t xml:space="preserve">0,003%) від НГО. </w:t>
      </w:r>
      <w:r w:rsidR="00466125">
        <w:rPr>
          <w:b w:val="0"/>
          <w:i w:val="0"/>
          <w:sz w:val="24"/>
          <w:szCs w:val="24"/>
          <w:lang w:val="uk-UA"/>
        </w:rPr>
        <w:t>П</w:t>
      </w:r>
      <w:r w:rsidR="002C2871" w:rsidRPr="00F719CF">
        <w:rPr>
          <w:b w:val="0"/>
          <w:i w:val="0"/>
          <w:sz w:val="24"/>
          <w:szCs w:val="24"/>
          <w:lang w:val="uk-UA"/>
        </w:rPr>
        <w:t>орівнян</w:t>
      </w:r>
      <w:r w:rsidR="00466125">
        <w:rPr>
          <w:b w:val="0"/>
          <w:i w:val="0"/>
          <w:sz w:val="24"/>
          <w:szCs w:val="24"/>
          <w:lang w:val="uk-UA"/>
        </w:rPr>
        <w:t>о</w:t>
      </w:r>
      <w:r w:rsidR="002C2871" w:rsidRPr="00F719CF">
        <w:rPr>
          <w:b w:val="0"/>
          <w:i w:val="0"/>
          <w:sz w:val="24"/>
          <w:szCs w:val="24"/>
          <w:lang w:val="uk-UA"/>
        </w:rPr>
        <w:t xml:space="preserve"> із ставкою 2,5% від НГО для інших земель розділу 12, на яких здійснюється підприємницька діяльність з отриманням прибутку, встановлення такої ж ставки для земель </w:t>
      </w:r>
      <w:r w:rsidR="00466125">
        <w:rPr>
          <w:b w:val="0"/>
          <w:i w:val="0"/>
          <w:sz w:val="24"/>
          <w:szCs w:val="24"/>
          <w:lang w:val="uk-UA"/>
        </w:rPr>
        <w:t>і</w:t>
      </w:r>
      <w:r w:rsidR="002C2871" w:rsidRPr="00F719CF">
        <w:rPr>
          <w:b w:val="0"/>
          <w:i w:val="0"/>
          <w:sz w:val="24"/>
          <w:szCs w:val="24"/>
          <w:lang w:val="uk-UA"/>
        </w:rPr>
        <w:t xml:space="preserve">з кодом 12.07, на яких здійснюють діяльність комунальні підприємства з перевезення пасажирів міським електротранспортом, що є збитковими, буде не тільки соціально несправедливим, а й економічно </w:t>
      </w:r>
      <w:r w:rsidR="00CE5E02" w:rsidRPr="00F719CF">
        <w:rPr>
          <w:b w:val="0"/>
          <w:i w:val="0"/>
          <w:sz w:val="24"/>
          <w:szCs w:val="24"/>
          <w:lang w:val="uk-UA"/>
        </w:rPr>
        <w:t>необґрунтованим</w:t>
      </w:r>
      <w:r w:rsidR="002C2871" w:rsidRPr="00F719CF">
        <w:rPr>
          <w:b w:val="0"/>
          <w:i w:val="0"/>
          <w:sz w:val="24"/>
          <w:szCs w:val="24"/>
          <w:lang w:val="uk-UA"/>
        </w:rPr>
        <w:t>, стане непосильним податковим тягарем для таких землекористувачів, призведе до виникнення податкової заборгованості перед бюджетом, необхідності бюджетних дотацій на сплату податку, зумовить соціальну напругу в місті.</w:t>
      </w:r>
    </w:p>
    <w:p w:rsidR="00F719CF" w:rsidRPr="007151F2" w:rsidRDefault="00F719CF" w:rsidP="00F719CF">
      <w:pPr>
        <w:pStyle w:val="a3"/>
        <w:rPr>
          <w:b/>
          <w:i/>
          <w:lang w:val="uk-UA"/>
        </w:rPr>
      </w:pPr>
    </w:p>
    <w:p w:rsidR="009F2AC3" w:rsidRPr="00321598" w:rsidRDefault="009F2AC3" w:rsidP="009F2AC3">
      <w:pPr>
        <w:pStyle w:val="rvps2"/>
        <w:numPr>
          <w:ilvl w:val="0"/>
          <w:numId w:val="2"/>
        </w:numPr>
        <w:tabs>
          <w:tab w:val="left" w:pos="426"/>
        </w:tabs>
        <w:spacing w:before="0" w:beforeAutospacing="0" w:after="0" w:afterAutospacing="0"/>
        <w:jc w:val="both"/>
        <w:rPr>
          <w:i/>
          <w:lang w:val="uk-UA"/>
        </w:rPr>
      </w:pPr>
      <w:r w:rsidRPr="00321598">
        <w:rPr>
          <w:i/>
          <w:lang w:val="uk-UA"/>
        </w:rPr>
        <w:t xml:space="preserve">Разом </w:t>
      </w:r>
      <w:r w:rsidR="00466125">
        <w:rPr>
          <w:i/>
          <w:lang w:val="uk-UA"/>
        </w:rPr>
        <w:t>і</w:t>
      </w:r>
      <w:r w:rsidRPr="00321598">
        <w:rPr>
          <w:i/>
          <w:lang w:val="uk-UA"/>
        </w:rPr>
        <w:t xml:space="preserve">з тим, </w:t>
      </w:r>
      <w:r w:rsidR="001D4895">
        <w:rPr>
          <w:i/>
          <w:lang w:val="uk-UA"/>
        </w:rPr>
        <w:t>Н</w:t>
      </w:r>
      <w:r w:rsidR="00466125" w:rsidRPr="00321598">
        <w:rPr>
          <w:i/>
          <w:lang w:val="uk-UA"/>
        </w:rPr>
        <w:t xml:space="preserve">адавачем </w:t>
      </w:r>
      <w:r w:rsidRPr="00321598">
        <w:rPr>
          <w:i/>
          <w:lang w:val="uk-UA"/>
        </w:rPr>
        <w:t>не надано інформації, яка надавала б підстави вважати діяльність таких підприємств неекономічною.</w:t>
      </w:r>
    </w:p>
    <w:p w:rsidR="00BB2817" w:rsidRDefault="00BB2817" w:rsidP="007151F2">
      <w:pPr>
        <w:pStyle w:val="Bodytext20"/>
        <w:shd w:val="clear" w:color="auto" w:fill="auto"/>
        <w:tabs>
          <w:tab w:val="left" w:pos="993"/>
          <w:tab w:val="left" w:pos="1418"/>
        </w:tabs>
        <w:spacing w:before="0" w:after="0" w:line="240" w:lineRule="auto"/>
        <w:rPr>
          <w:color w:val="000000"/>
          <w:sz w:val="24"/>
          <w:szCs w:val="24"/>
          <w:lang w:val="uk-UA" w:eastAsia="uk-UA" w:bidi="uk-UA"/>
        </w:rPr>
      </w:pPr>
    </w:p>
    <w:p w:rsidR="00CB3E0B" w:rsidRDefault="00BB2817" w:rsidP="0057652F">
      <w:pPr>
        <w:pStyle w:val="rvps2"/>
        <w:numPr>
          <w:ilvl w:val="0"/>
          <w:numId w:val="1"/>
        </w:numPr>
        <w:tabs>
          <w:tab w:val="left" w:pos="284"/>
        </w:tabs>
        <w:spacing w:before="0" w:beforeAutospacing="0" w:after="0" w:afterAutospacing="0"/>
        <w:ind w:left="426" w:hanging="426"/>
        <w:jc w:val="both"/>
        <w:rPr>
          <w:b/>
          <w:bCs/>
          <w:lang w:val="uk-UA" w:eastAsia="uk-UA"/>
        </w:rPr>
      </w:pPr>
      <w:r w:rsidRPr="00B725FC">
        <w:rPr>
          <w:b/>
          <w:bCs/>
          <w:lang w:val="uk-UA" w:eastAsia="uk-UA"/>
        </w:rPr>
        <w:t>НОРМАТИВНО-</w:t>
      </w:r>
      <w:r w:rsidR="00CB3E0B">
        <w:rPr>
          <w:b/>
          <w:bCs/>
          <w:lang w:val="uk-UA" w:eastAsia="uk-UA"/>
        </w:rPr>
        <w:t>ПРАВОВІ ПІДСТАВИ</w:t>
      </w:r>
    </w:p>
    <w:p w:rsidR="00CB3E0B" w:rsidRDefault="00CB3E0B" w:rsidP="00CB3E0B">
      <w:pPr>
        <w:pStyle w:val="rvps2"/>
        <w:spacing w:before="0" w:beforeAutospacing="0" w:after="0" w:afterAutospacing="0"/>
        <w:ind w:left="1069"/>
        <w:jc w:val="both"/>
        <w:rPr>
          <w:b/>
          <w:bCs/>
          <w:lang w:val="uk-UA" w:eastAsia="uk-UA"/>
        </w:rPr>
      </w:pPr>
    </w:p>
    <w:p w:rsidR="00CB3E0B" w:rsidRDefault="00120A6A" w:rsidP="00CB3E0B">
      <w:pPr>
        <w:pStyle w:val="rvps2"/>
        <w:spacing w:before="0" w:beforeAutospacing="0" w:after="0" w:afterAutospacing="0"/>
        <w:ind w:left="786" w:hanging="786"/>
        <w:jc w:val="both"/>
        <w:rPr>
          <w:b/>
          <w:lang w:val="uk-UA"/>
        </w:rPr>
      </w:pPr>
      <w:r w:rsidRPr="00120A6A">
        <w:rPr>
          <w:b/>
        </w:rPr>
        <w:t>4</w:t>
      </w:r>
      <w:r w:rsidR="00CB3E0B">
        <w:rPr>
          <w:b/>
          <w:lang w:val="uk-UA"/>
        </w:rPr>
        <w:t xml:space="preserve">.1. </w:t>
      </w:r>
      <w:r w:rsidR="00CB3E0B" w:rsidRPr="008C13BA">
        <w:rPr>
          <w:b/>
          <w:lang w:val="uk-UA"/>
        </w:rPr>
        <w:t>Податкові пільги як об’єкт державної допомоги</w:t>
      </w:r>
    </w:p>
    <w:p w:rsidR="00CB3E0B" w:rsidRDefault="00CB3E0B" w:rsidP="00CB3E0B">
      <w:pPr>
        <w:pStyle w:val="rvps2"/>
        <w:spacing w:before="0" w:beforeAutospacing="0" w:after="0" w:afterAutospacing="0"/>
        <w:ind w:left="786" w:hanging="786"/>
        <w:jc w:val="both"/>
        <w:rPr>
          <w:b/>
          <w:lang w:val="uk-UA"/>
        </w:rPr>
      </w:pPr>
    </w:p>
    <w:p w:rsidR="00CB3E0B" w:rsidRDefault="00CB3E0B" w:rsidP="00CB3E0B">
      <w:pPr>
        <w:pStyle w:val="rvps2"/>
        <w:numPr>
          <w:ilvl w:val="0"/>
          <w:numId w:val="2"/>
        </w:numPr>
        <w:tabs>
          <w:tab w:val="left" w:pos="426"/>
        </w:tabs>
        <w:spacing w:before="0" w:beforeAutospacing="0" w:after="0" w:afterAutospacing="0"/>
        <w:jc w:val="both"/>
        <w:rPr>
          <w:b/>
          <w:lang w:val="uk-UA"/>
        </w:rPr>
      </w:pPr>
      <w:r w:rsidRPr="001E4CDC">
        <w:rPr>
          <w:lang w:val="uk-UA"/>
        </w:rPr>
        <w:t>Відповідно до статті 140 Конституції України місцеве самоврядування є правом територіальної громади - жителів села чи добровільного об'єднання у сільську громаду жителів кількох сіл, селища та міста - самостійно вирішувати питання місцевого значення в межах Конституції і законів України.</w:t>
      </w:r>
      <w:r>
        <w:rPr>
          <w:b/>
          <w:lang w:val="uk-UA"/>
        </w:rPr>
        <w:t xml:space="preserve"> </w:t>
      </w:r>
    </w:p>
    <w:p w:rsidR="00CB3E0B" w:rsidRDefault="00CB3E0B" w:rsidP="00CB3E0B">
      <w:pPr>
        <w:pStyle w:val="rvps2"/>
        <w:spacing w:before="0" w:beforeAutospacing="0" w:after="0" w:afterAutospacing="0"/>
        <w:ind w:left="360"/>
        <w:jc w:val="both"/>
        <w:rPr>
          <w:b/>
          <w:lang w:val="uk-UA"/>
        </w:rPr>
      </w:pPr>
    </w:p>
    <w:p w:rsidR="00CB3E0B" w:rsidRPr="00E53E97" w:rsidRDefault="00CB3E0B" w:rsidP="00CB3E0B">
      <w:pPr>
        <w:pStyle w:val="rvps2"/>
        <w:numPr>
          <w:ilvl w:val="0"/>
          <w:numId w:val="2"/>
        </w:numPr>
        <w:tabs>
          <w:tab w:val="left" w:pos="426"/>
        </w:tabs>
        <w:spacing w:before="0" w:beforeAutospacing="0" w:after="0" w:afterAutospacing="0"/>
        <w:jc w:val="both"/>
        <w:rPr>
          <w:b/>
          <w:lang w:val="uk-UA"/>
        </w:rPr>
      </w:pPr>
      <w:r w:rsidRPr="00E53E97">
        <w:rPr>
          <w:lang w:val="uk-UA"/>
        </w:rPr>
        <w:t>Місцеве самоврядування здійснюється територіальною громадою в порядку, встановленому законом, як безпосередньо, так і через органи місцевого самоврядування: сільські, селищні, міські ради та їх виконавчі органи.</w:t>
      </w:r>
    </w:p>
    <w:p w:rsidR="00CB3E0B" w:rsidRDefault="00CB3E0B" w:rsidP="00CB3E0B">
      <w:pPr>
        <w:pStyle w:val="a3"/>
        <w:ind w:left="786"/>
        <w:jc w:val="both"/>
      </w:pPr>
    </w:p>
    <w:p w:rsidR="00CB3E0B" w:rsidRPr="00134D76" w:rsidRDefault="00CB3E0B" w:rsidP="00CB3E0B">
      <w:pPr>
        <w:pStyle w:val="a3"/>
        <w:numPr>
          <w:ilvl w:val="0"/>
          <w:numId w:val="2"/>
        </w:numPr>
        <w:tabs>
          <w:tab w:val="left" w:pos="426"/>
        </w:tabs>
        <w:jc w:val="both"/>
      </w:pPr>
      <w:r w:rsidRPr="00134D76">
        <w:t xml:space="preserve">Статтею 143 Конституції України встановлено, що територіальні громади села, селища, міста безпосередньо або через утворені ними органи місцевого самоврядування управляють майном, що є в комунальній власності; затверджують програми </w:t>
      </w:r>
      <w:proofErr w:type="gramStart"/>
      <w:r w:rsidRPr="00134D76">
        <w:t>соц</w:t>
      </w:r>
      <w:proofErr w:type="gramEnd"/>
      <w:r w:rsidRPr="00134D76">
        <w:t xml:space="preserve">іально-економічного та культурного розвитку і контролюють їх виконання; затверджують бюджети відповідних адміністративно-територіальних одиниць і контролюють їх виконання; встановлюють місцеві податки і збори відповідно до закону; забезпечують проведення місцевих референдумів та реалізацію їх результатів; утворюють, реорганізовують та ліквідовують комунальні </w:t>
      </w:r>
      <w:proofErr w:type="gramStart"/>
      <w:r w:rsidRPr="00134D76">
        <w:t>п</w:t>
      </w:r>
      <w:proofErr w:type="gramEnd"/>
      <w:r w:rsidRPr="00134D76">
        <w:t>ідприємства, організації і установи, а також здійснюють контроль за їх діяльністю; вирішують інші питання місцевого значення, віднесені законом до їхньої компетенції.</w:t>
      </w:r>
    </w:p>
    <w:p w:rsidR="00CB3E0B" w:rsidRDefault="00CB3E0B" w:rsidP="00CB3E0B">
      <w:pPr>
        <w:pStyle w:val="a3"/>
      </w:pPr>
    </w:p>
    <w:p w:rsidR="00CB3E0B" w:rsidRDefault="00CB3E0B" w:rsidP="00CB3E0B">
      <w:pPr>
        <w:pStyle w:val="a3"/>
        <w:numPr>
          <w:ilvl w:val="0"/>
          <w:numId w:val="2"/>
        </w:numPr>
        <w:tabs>
          <w:tab w:val="left" w:pos="426"/>
        </w:tabs>
        <w:jc w:val="both"/>
      </w:pPr>
      <w:r>
        <w:t>Згідно з</w:t>
      </w:r>
      <w:r w:rsidR="005544AE">
        <w:t>і</w:t>
      </w:r>
      <w:r>
        <w:t xml:space="preserve"> статтею 144 Конституції України о</w:t>
      </w:r>
      <w:r w:rsidRPr="00CA69DB">
        <w:t xml:space="preserve">ргани місцевого самоврядування в межах повноважень, визначених законом, приймають </w:t>
      </w:r>
      <w:proofErr w:type="gramStart"/>
      <w:r w:rsidRPr="00CA69DB">
        <w:t>р</w:t>
      </w:r>
      <w:proofErr w:type="gramEnd"/>
      <w:r w:rsidRPr="00CA69DB">
        <w:t>ішення, які є обов'язковими до виконання на відповідній території.</w:t>
      </w:r>
    </w:p>
    <w:p w:rsidR="00CB3E0B" w:rsidRDefault="00CB3E0B" w:rsidP="00CB3E0B">
      <w:pPr>
        <w:pStyle w:val="a3"/>
        <w:tabs>
          <w:tab w:val="left" w:pos="426"/>
        </w:tabs>
      </w:pPr>
    </w:p>
    <w:p w:rsidR="00CB3E0B" w:rsidRDefault="00CB3E0B" w:rsidP="00CB3E0B">
      <w:pPr>
        <w:pStyle w:val="a3"/>
        <w:numPr>
          <w:ilvl w:val="0"/>
          <w:numId w:val="2"/>
        </w:numPr>
        <w:tabs>
          <w:tab w:val="left" w:pos="426"/>
        </w:tabs>
        <w:jc w:val="both"/>
      </w:pPr>
      <w:r w:rsidRPr="008C13BA">
        <w:t>Статтею 1 Закону України «Про місцеве самоврядування в Україні» визн</w:t>
      </w:r>
      <w:r>
        <w:t xml:space="preserve">ачено, що територіальна громада - </w:t>
      </w:r>
      <w:r w:rsidRPr="008C13BA">
        <w:t xml:space="preserve">жителі, об'єднані постійним проживанням у межах села, селища, міста, що є самостійними </w:t>
      </w:r>
      <w:proofErr w:type="gramStart"/>
      <w:r w:rsidRPr="008C13BA">
        <w:t>адм</w:t>
      </w:r>
      <w:proofErr w:type="gramEnd"/>
      <w:r w:rsidRPr="008C13BA">
        <w:t>іністративно-територіальними одиницями, або добровільне об'єднання жителів кількох сіл, що мають єдиний адміністративний центр.</w:t>
      </w:r>
    </w:p>
    <w:p w:rsidR="00CB3E0B" w:rsidRDefault="00CB3E0B" w:rsidP="00CB3E0B">
      <w:pPr>
        <w:pStyle w:val="a3"/>
        <w:tabs>
          <w:tab w:val="left" w:pos="426"/>
        </w:tabs>
      </w:pPr>
    </w:p>
    <w:p w:rsidR="00CB3E0B" w:rsidRDefault="00CB3E0B" w:rsidP="00CB3E0B">
      <w:pPr>
        <w:pStyle w:val="a3"/>
        <w:numPr>
          <w:ilvl w:val="0"/>
          <w:numId w:val="2"/>
        </w:numPr>
        <w:tabs>
          <w:tab w:val="left" w:pos="426"/>
        </w:tabs>
        <w:jc w:val="both"/>
      </w:pPr>
      <w:r w:rsidRPr="008C13BA">
        <w:t xml:space="preserve">Відповідно до пункту 24 </w:t>
      </w:r>
      <w:r>
        <w:t xml:space="preserve">частини першої </w:t>
      </w:r>
      <w:r w:rsidRPr="008C13BA">
        <w:t xml:space="preserve">статті 26 Закону України «Про місцеве самоврядування в Україні» виключною компетенцією сільських, селищних, міських рад є встановлення місцевих податків і зборів </w:t>
      </w:r>
      <w:proofErr w:type="gramStart"/>
      <w:r w:rsidRPr="008C13BA">
        <w:t>в</w:t>
      </w:r>
      <w:proofErr w:type="gramEnd"/>
      <w:r w:rsidRPr="008C13BA">
        <w:t>ідповідно до Податкового кодексу України.</w:t>
      </w:r>
    </w:p>
    <w:p w:rsidR="00CB3E0B" w:rsidRDefault="00CB3E0B" w:rsidP="00CB3E0B">
      <w:pPr>
        <w:pStyle w:val="a3"/>
        <w:tabs>
          <w:tab w:val="left" w:pos="426"/>
        </w:tabs>
        <w:ind w:left="786"/>
        <w:jc w:val="both"/>
      </w:pPr>
    </w:p>
    <w:p w:rsidR="00CB3E0B" w:rsidRDefault="00CB3E0B" w:rsidP="00CB3E0B">
      <w:pPr>
        <w:pStyle w:val="a3"/>
        <w:numPr>
          <w:ilvl w:val="0"/>
          <w:numId w:val="2"/>
        </w:numPr>
        <w:tabs>
          <w:tab w:val="left" w:pos="426"/>
        </w:tabs>
        <w:jc w:val="both"/>
      </w:pPr>
      <w:r>
        <w:t xml:space="preserve">Статтею 63 </w:t>
      </w:r>
      <w:r w:rsidRPr="008C13BA">
        <w:t>Закону України «Про місцеве самоврядування в Україні» визначено, що доходи місцевих бюджетів формуються за рахунок власних, визначених законом, джерел та закріплених у встановленому законом порядку загальнодержавних податків, зборів та інших обов'язкових платежі</w:t>
      </w:r>
      <w:proofErr w:type="gramStart"/>
      <w:r w:rsidRPr="008C13BA">
        <w:t>в</w:t>
      </w:r>
      <w:proofErr w:type="gramEnd"/>
      <w:r w:rsidRPr="008C13BA">
        <w:t>.</w:t>
      </w:r>
    </w:p>
    <w:p w:rsidR="00CB3E0B" w:rsidRDefault="00CB3E0B" w:rsidP="00CB3E0B">
      <w:pPr>
        <w:pStyle w:val="a3"/>
        <w:tabs>
          <w:tab w:val="left" w:pos="426"/>
        </w:tabs>
      </w:pPr>
    </w:p>
    <w:p w:rsidR="00CB3E0B" w:rsidRDefault="00CB3E0B" w:rsidP="00CB3E0B">
      <w:pPr>
        <w:pStyle w:val="a3"/>
        <w:numPr>
          <w:ilvl w:val="0"/>
          <w:numId w:val="2"/>
        </w:numPr>
        <w:tabs>
          <w:tab w:val="left" w:pos="426"/>
        </w:tabs>
        <w:jc w:val="both"/>
      </w:pPr>
      <w:r w:rsidRPr="008C13BA">
        <w:t xml:space="preserve">Відповідно до статті 8 </w:t>
      </w:r>
      <w:r>
        <w:t>К</w:t>
      </w:r>
      <w:r w:rsidRPr="008C13BA">
        <w:t xml:space="preserve">одексу в Україні встановлюються загальнодержавні та </w:t>
      </w:r>
      <w:proofErr w:type="gramStart"/>
      <w:r w:rsidRPr="008C13BA">
        <w:t>м</w:t>
      </w:r>
      <w:proofErr w:type="gramEnd"/>
      <w:r w:rsidRPr="008C13BA">
        <w:t>ісцеві податки та збори.</w:t>
      </w:r>
      <w:r>
        <w:t xml:space="preserve"> </w:t>
      </w:r>
      <w:r w:rsidRPr="008C13BA">
        <w:t xml:space="preserve">До загальнодержавних належать податки та збори, що встановлені Кодексом і є обов'язковими до сплати на усій території України, </w:t>
      </w:r>
      <w:proofErr w:type="gramStart"/>
      <w:r w:rsidRPr="008C13BA">
        <w:t>кр</w:t>
      </w:r>
      <w:proofErr w:type="gramEnd"/>
      <w:r w:rsidRPr="008C13BA">
        <w:t>ім випадків, передбачених Кодексом.</w:t>
      </w:r>
    </w:p>
    <w:p w:rsidR="00CB3E0B" w:rsidRDefault="00CB3E0B" w:rsidP="00CB3E0B">
      <w:pPr>
        <w:pStyle w:val="a3"/>
        <w:tabs>
          <w:tab w:val="left" w:pos="426"/>
        </w:tabs>
      </w:pPr>
    </w:p>
    <w:p w:rsidR="00CB3E0B" w:rsidRDefault="00CB3E0B" w:rsidP="00CB3E0B">
      <w:pPr>
        <w:pStyle w:val="a3"/>
        <w:numPr>
          <w:ilvl w:val="0"/>
          <w:numId w:val="2"/>
        </w:numPr>
        <w:tabs>
          <w:tab w:val="left" w:pos="426"/>
        </w:tabs>
        <w:jc w:val="both"/>
      </w:pPr>
      <w:r w:rsidRPr="008C13BA">
        <w:t>До місцевих належать податки та збори, що встановлені відповідно до переліку і в межах граничних розмі</w:t>
      </w:r>
      <w:proofErr w:type="gramStart"/>
      <w:r w:rsidRPr="008C13BA">
        <w:t>р</w:t>
      </w:r>
      <w:proofErr w:type="gramEnd"/>
      <w:r w:rsidRPr="008C13BA">
        <w:t xml:space="preserve">ів ставок, визначених Кодексом, рішеннями сільських, селищних, </w:t>
      </w:r>
      <w:r w:rsidRPr="008C13BA">
        <w:lastRenderedPageBreak/>
        <w:t>міських рад та рад об’єднаних територіальних громад, що створені згідно із законом та перспективним планом формування територій громад, у межах їх повноважень, і є обов’язковими до сплати на території відповідних територіальних громад.</w:t>
      </w:r>
    </w:p>
    <w:p w:rsidR="00CB3E0B" w:rsidRDefault="00CB3E0B" w:rsidP="00CB3E0B">
      <w:pPr>
        <w:pStyle w:val="a3"/>
        <w:tabs>
          <w:tab w:val="left" w:pos="426"/>
        </w:tabs>
      </w:pPr>
    </w:p>
    <w:p w:rsidR="00CB3E0B" w:rsidRPr="00A752A9" w:rsidRDefault="00CB3E0B" w:rsidP="00CB3E0B">
      <w:pPr>
        <w:pStyle w:val="a3"/>
        <w:numPr>
          <w:ilvl w:val="0"/>
          <w:numId w:val="2"/>
        </w:numPr>
        <w:tabs>
          <w:tab w:val="left" w:pos="426"/>
        </w:tabs>
        <w:jc w:val="both"/>
        <w:rPr>
          <w:u w:val="single"/>
        </w:rPr>
      </w:pPr>
      <w:r w:rsidRPr="00974A7C">
        <w:t xml:space="preserve">Відповідно до </w:t>
      </w:r>
      <w:proofErr w:type="gramStart"/>
      <w:r w:rsidRPr="00974A7C">
        <w:t>п</w:t>
      </w:r>
      <w:proofErr w:type="gramEnd"/>
      <w:r w:rsidRPr="00974A7C">
        <w:t xml:space="preserve">ідпункту 12.3.7 пункту 12.3 статті 12 Кодексу </w:t>
      </w:r>
      <w:r w:rsidRPr="00974A7C">
        <w:rPr>
          <w:u w:val="single"/>
        </w:rPr>
        <w:t>не дозволяється</w:t>
      </w:r>
      <w:r w:rsidRPr="00974A7C">
        <w:t xml:space="preserve"> сільським, селищ</w:t>
      </w:r>
      <w:r w:rsidRPr="006D0EC7">
        <w:t xml:space="preserve">ним, міським радам та радам об’єднаних територіальних громад, що створені згідно із законом та перспективним планом формування територій громад, встановлювати </w:t>
      </w:r>
      <w:r w:rsidRPr="00F61CA9">
        <w:rPr>
          <w:u w:val="single"/>
        </w:rPr>
        <w:t xml:space="preserve">індивідуальні пільгові ставки місцевих податків та зборів для окремих юридичних осіб та фізичних </w:t>
      </w:r>
      <w:r w:rsidRPr="00A752A9">
        <w:rPr>
          <w:u w:val="single"/>
        </w:rPr>
        <w:t xml:space="preserve">осіб - </w:t>
      </w:r>
      <w:proofErr w:type="gramStart"/>
      <w:r w:rsidRPr="00A752A9">
        <w:rPr>
          <w:u w:val="single"/>
        </w:rPr>
        <w:t>п</w:t>
      </w:r>
      <w:proofErr w:type="gramEnd"/>
      <w:r w:rsidRPr="00A752A9">
        <w:rPr>
          <w:u w:val="single"/>
        </w:rPr>
        <w:t>ідприємців і фізичних осіб або звільняти їх від сплати таких податків та зборів.</w:t>
      </w:r>
    </w:p>
    <w:p w:rsidR="00CB3E0B" w:rsidRPr="007C5B20" w:rsidRDefault="00CB3E0B" w:rsidP="00CB3E0B">
      <w:pPr>
        <w:pStyle w:val="a3"/>
      </w:pPr>
    </w:p>
    <w:p w:rsidR="00CB3E0B" w:rsidRPr="00373CBF" w:rsidRDefault="00CB3E0B" w:rsidP="00CB3E0B">
      <w:pPr>
        <w:pStyle w:val="a3"/>
        <w:numPr>
          <w:ilvl w:val="0"/>
          <w:numId w:val="2"/>
        </w:numPr>
        <w:tabs>
          <w:tab w:val="left" w:pos="426"/>
        </w:tabs>
        <w:jc w:val="both"/>
      </w:pPr>
      <w:r w:rsidRPr="00373CBF">
        <w:t xml:space="preserve">Статтею 274 Кодексу визначено, що: </w:t>
      </w:r>
    </w:p>
    <w:p w:rsidR="00CB3E0B" w:rsidRPr="00AE7B1D" w:rsidRDefault="00CB3E0B" w:rsidP="00CB3E0B">
      <w:pPr>
        <w:pStyle w:val="a3"/>
        <w:numPr>
          <w:ilvl w:val="0"/>
          <w:numId w:val="3"/>
        </w:numPr>
        <w:ind w:left="426" w:firstLine="0"/>
        <w:jc w:val="both"/>
      </w:pPr>
      <w:r w:rsidRPr="004A4E49">
        <w:t xml:space="preserve">ставка податку за земельні ділянки, нормативну грошову оцінку яких проведено, встановлюється у розмірі не більше 3 відсотків </w:t>
      </w:r>
      <w:proofErr w:type="gramStart"/>
      <w:r w:rsidRPr="004A4E49">
        <w:t>в</w:t>
      </w:r>
      <w:proofErr w:type="gramEnd"/>
      <w:r w:rsidRPr="004A4E49">
        <w:t>ід ї</w:t>
      </w:r>
      <w:r w:rsidRPr="001A073D">
        <w:t>х нормативної грошової оцінки, для земель загального користування - не більше 1 відсотка від їх нормативної грошової оц</w:t>
      </w:r>
      <w:r w:rsidRPr="00AE7B1D">
        <w:t xml:space="preserve">інки, а для сільськогосподарських угідь - не менше 0,3 відсотка та </w:t>
      </w:r>
      <w:proofErr w:type="gramStart"/>
      <w:r w:rsidRPr="00AE7B1D">
        <w:t>не б</w:t>
      </w:r>
      <w:proofErr w:type="gramEnd"/>
      <w:r w:rsidRPr="00AE7B1D">
        <w:t>ільше 1 відсотка від їх нормативної грошової оцінки;</w:t>
      </w:r>
    </w:p>
    <w:p w:rsidR="00CB3E0B" w:rsidRPr="00BC0AAA" w:rsidRDefault="00CB3E0B" w:rsidP="00CB3E0B">
      <w:pPr>
        <w:pStyle w:val="a3"/>
        <w:numPr>
          <w:ilvl w:val="0"/>
          <w:numId w:val="3"/>
        </w:numPr>
        <w:ind w:left="426" w:firstLine="0"/>
        <w:jc w:val="both"/>
      </w:pPr>
      <w:r w:rsidRPr="00166A02">
        <w:t xml:space="preserve">ставка податку встановлюється у розмірі не більше 12 відсотків </w:t>
      </w:r>
      <w:proofErr w:type="gramStart"/>
      <w:r w:rsidRPr="00166A02">
        <w:t>в</w:t>
      </w:r>
      <w:proofErr w:type="gramEnd"/>
      <w:r w:rsidRPr="00166A02">
        <w:t>ід їх нормативної грошової оцінки за земельні ділянки, які перебуваю</w:t>
      </w:r>
      <w:r w:rsidRPr="00BC0AAA">
        <w:t>ть у постійному користуванні суб’єктів господарювання (крім державної та комунальної форми власності).</w:t>
      </w:r>
    </w:p>
    <w:p w:rsidR="00CB3E0B" w:rsidRPr="001C6BF0" w:rsidRDefault="00CB3E0B" w:rsidP="00CB3E0B">
      <w:pPr>
        <w:pStyle w:val="a3"/>
        <w:ind w:left="786"/>
        <w:jc w:val="both"/>
      </w:pPr>
    </w:p>
    <w:p w:rsidR="00CB3E0B" w:rsidRPr="00C636CB" w:rsidRDefault="00CB3E0B" w:rsidP="00CB3E0B">
      <w:pPr>
        <w:pStyle w:val="a3"/>
        <w:numPr>
          <w:ilvl w:val="0"/>
          <w:numId w:val="2"/>
        </w:numPr>
        <w:tabs>
          <w:tab w:val="left" w:pos="426"/>
        </w:tabs>
        <w:jc w:val="both"/>
      </w:pPr>
      <w:r w:rsidRPr="00A25F15">
        <w:t xml:space="preserve">Відповідно до пункту 284.1 статті 284 Кодексу, зокрема, органи місцевого самоврядування встановлюють ставки плати за землю та </w:t>
      </w:r>
      <w:proofErr w:type="gramStart"/>
      <w:r w:rsidRPr="00A25F15">
        <w:t>п</w:t>
      </w:r>
      <w:proofErr w:type="gramEnd"/>
      <w:r w:rsidRPr="00A25F15">
        <w:t>ільги щодо земельного под</w:t>
      </w:r>
      <w:r w:rsidRPr="00C636CB">
        <w:t>атку, що сплачується на відповідній території.</w:t>
      </w:r>
    </w:p>
    <w:p w:rsidR="00CB3E0B" w:rsidRPr="00C11ED0" w:rsidRDefault="00CB3E0B" w:rsidP="00CB3E0B">
      <w:pPr>
        <w:pStyle w:val="rvps2"/>
        <w:spacing w:before="0" w:beforeAutospacing="0" w:after="0" w:afterAutospacing="0"/>
        <w:jc w:val="both"/>
        <w:rPr>
          <w:b/>
          <w:bCs/>
          <w:lang w:val="uk-UA" w:eastAsia="uk-UA"/>
        </w:rPr>
      </w:pPr>
    </w:p>
    <w:p w:rsidR="00CB3E0B" w:rsidRPr="007151F2" w:rsidRDefault="00CB3E0B" w:rsidP="00CB3E0B">
      <w:pPr>
        <w:numPr>
          <w:ilvl w:val="0"/>
          <w:numId w:val="2"/>
        </w:numPr>
        <w:tabs>
          <w:tab w:val="left" w:pos="426"/>
        </w:tabs>
        <w:jc w:val="both"/>
        <w:rPr>
          <w:bCs/>
          <w:lang w:val="uk-UA"/>
        </w:rPr>
      </w:pPr>
      <w:r w:rsidRPr="007151F2">
        <w:rPr>
          <w:bCs/>
          <w:lang w:val="uk-UA"/>
        </w:rPr>
        <w:t xml:space="preserve">Згідно </w:t>
      </w:r>
      <w:r w:rsidR="00974A7C">
        <w:rPr>
          <w:bCs/>
          <w:lang w:val="uk-UA"/>
        </w:rPr>
        <w:t>зі</w:t>
      </w:r>
      <w:r w:rsidR="00974A7C" w:rsidRPr="007151F2">
        <w:rPr>
          <w:bCs/>
          <w:lang w:val="uk-UA"/>
        </w:rPr>
        <w:t xml:space="preserve"> </w:t>
      </w:r>
      <w:r w:rsidRPr="007151F2">
        <w:rPr>
          <w:bCs/>
          <w:lang w:val="uk-UA"/>
        </w:rPr>
        <w:t xml:space="preserve">статтею 264 </w:t>
      </w:r>
      <w:r w:rsidR="00F22EAA" w:rsidRPr="007151F2">
        <w:rPr>
          <w:lang w:val="uk-UA"/>
        </w:rPr>
        <w:t>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про асоціацію)</w:t>
      </w:r>
      <w:r w:rsidR="00974A7C">
        <w:rPr>
          <w:lang w:val="uk-UA"/>
        </w:rPr>
        <w:t>,</w:t>
      </w:r>
      <w:r w:rsidR="00CB6EAD" w:rsidRPr="007151F2">
        <w:rPr>
          <w:lang w:val="uk-UA"/>
        </w:rPr>
        <w:t xml:space="preserve"> </w:t>
      </w:r>
      <w:r w:rsidR="00F22EAA" w:rsidRPr="007151F2">
        <w:rPr>
          <w:bCs/>
          <w:lang w:val="uk-UA"/>
        </w:rPr>
        <w:t xml:space="preserve">сторони </w:t>
      </w:r>
      <w:r w:rsidRPr="007151F2">
        <w:rPr>
          <w:bCs/>
          <w:lang w:val="uk-UA"/>
        </w:rPr>
        <w:t>домовились, що вони застосовуватимуть положення Угоди з використанням як джерела тлумачення критеріїв, що випливають із застосування статей 106, 107 та 93 Договору про функціонування Європейського Союзу,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Союзу.</w:t>
      </w:r>
    </w:p>
    <w:p w:rsidR="00CB3E0B" w:rsidRPr="007151F2" w:rsidRDefault="00CB3E0B" w:rsidP="00CB3E0B">
      <w:pPr>
        <w:ind w:left="786"/>
        <w:jc w:val="both"/>
        <w:rPr>
          <w:bCs/>
          <w:lang w:val="uk-UA"/>
        </w:rPr>
      </w:pPr>
    </w:p>
    <w:p w:rsidR="00CB3E0B" w:rsidRPr="007151F2" w:rsidRDefault="00CB3E0B" w:rsidP="00CB3E0B">
      <w:pPr>
        <w:numPr>
          <w:ilvl w:val="0"/>
          <w:numId w:val="2"/>
        </w:numPr>
        <w:tabs>
          <w:tab w:val="left" w:pos="426"/>
        </w:tabs>
        <w:jc w:val="both"/>
        <w:rPr>
          <w:bCs/>
          <w:lang w:val="uk-UA"/>
        </w:rPr>
      </w:pPr>
      <w:r w:rsidRPr="007151F2">
        <w:rPr>
          <w:bCs/>
          <w:lang w:val="uk-UA"/>
        </w:rPr>
        <w:t>Відповідно до частини першої статті 107 Договору про функціонування Європейського Союзу (далі – ДФЄС)</w:t>
      </w:r>
      <w:r w:rsidR="00974A7C">
        <w:rPr>
          <w:bCs/>
          <w:lang w:val="uk-UA"/>
        </w:rPr>
        <w:t>,</w:t>
      </w:r>
      <w:r w:rsidRPr="007151F2">
        <w:rPr>
          <w:bCs/>
          <w:lang w:val="uk-UA"/>
        </w:rPr>
        <w:t xml:space="preserve"> якщо в Договорах не обумовлено інакше, допомога, яку в будь-якій формі надає держава-член або яку надано за рахунок державних ресурсів, що спотворює або загрожує спотворити конкуренцію, надаючи переваги певним суб’єктам господарювання або виробництву певних товарів, є несумісною з внутрішнім ринком тією мірою, якою вона впливає на торгівлю між державами-членами.</w:t>
      </w:r>
    </w:p>
    <w:p w:rsidR="00CB3E0B" w:rsidRPr="006D0EC7" w:rsidRDefault="00CB3E0B" w:rsidP="00CB3E0B">
      <w:pPr>
        <w:pStyle w:val="rvps2"/>
        <w:spacing w:before="0" w:beforeAutospacing="0" w:after="0" w:afterAutospacing="0"/>
        <w:ind w:left="786"/>
        <w:jc w:val="both"/>
        <w:rPr>
          <w:b/>
          <w:bCs/>
          <w:lang w:val="uk-UA" w:eastAsia="uk-UA"/>
        </w:rPr>
      </w:pPr>
    </w:p>
    <w:p w:rsidR="00CB3E0B" w:rsidRPr="00974A7C" w:rsidRDefault="00CB3E0B" w:rsidP="00CB3E0B">
      <w:pPr>
        <w:pStyle w:val="rvps2"/>
        <w:numPr>
          <w:ilvl w:val="0"/>
          <w:numId w:val="2"/>
        </w:numPr>
        <w:tabs>
          <w:tab w:val="left" w:pos="426"/>
        </w:tabs>
        <w:spacing w:before="0" w:beforeAutospacing="0" w:after="0" w:afterAutospacing="0"/>
        <w:jc w:val="both"/>
        <w:rPr>
          <w:b/>
          <w:bCs/>
          <w:lang w:val="uk-UA" w:eastAsia="uk-UA"/>
        </w:rPr>
      </w:pPr>
      <w:r w:rsidRPr="00F61CA9">
        <w:rPr>
          <w:lang w:val="uk-UA" w:eastAsia="uk-UA"/>
        </w:rPr>
        <w:t>Відповідно до Повід</w:t>
      </w:r>
      <w:r w:rsidRPr="00A752A9">
        <w:rPr>
          <w:lang w:val="uk-UA" w:eastAsia="uk-UA"/>
        </w:rPr>
        <w:t xml:space="preserve">омлення Європейської </w:t>
      </w:r>
      <w:r w:rsidR="00974A7C">
        <w:rPr>
          <w:lang w:val="uk-UA" w:eastAsia="uk-UA"/>
        </w:rPr>
        <w:t>к</w:t>
      </w:r>
      <w:r w:rsidR="00974A7C" w:rsidRPr="00974A7C">
        <w:rPr>
          <w:lang w:val="uk-UA" w:eastAsia="uk-UA"/>
        </w:rPr>
        <w:t xml:space="preserve">омісії </w:t>
      </w:r>
      <w:r w:rsidRPr="00974A7C">
        <w:rPr>
          <w:lang w:val="uk-UA" w:eastAsia="uk-UA"/>
        </w:rPr>
        <w:t>щодо поняття державної допомоги згідно зі статтею 107</w:t>
      </w:r>
      <w:r w:rsidRPr="006D0EC7">
        <w:rPr>
          <w:lang w:val="uk-UA" w:eastAsia="uk-UA"/>
        </w:rPr>
        <w:t xml:space="preserve"> </w:t>
      </w:r>
      <w:r w:rsidRPr="00F61CA9">
        <w:rPr>
          <w:lang w:val="uk-UA" w:eastAsia="uk-UA"/>
        </w:rPr>
        <w:t xml:space="preserve">(1) </w:t>
      </w:r>
      <w:r w:rsidRPr="00A752A9">
        <w:rPr>
          <w:lang w:val="uk-UA" w:eastAsia="uk-UA"/>
        </w:rPr>
        <w:t xml:space="preserve">Договору про функціонування Європейського Союзу (далі – Повідомлення Європейської </w:t>
      </w:r>
      <w:r w:rsidR="00974A7C">
        <w:rPr>
          <w:lang w:val="uk-UA" w:eastAsia="uk-UA"/>
        </w:rPr>
        <w:t>к</w:t>
      </w:r>
      <w:r w:rsidR="00974A7C" w:rsidRPr="00974A7C">
        <w:rPr>
          <w:lang w:val="uk-UA" w:eastAsia="uk-UA"/>
        </w:rPr>
        <w:t>омісії</w:t>
      </w:r>
      <w:r w:rsidRPr="00974A7C">
        <w:rPr>
          <w:lang w:val="uk-UA" w:eastAsia="uk-UA"/>
        </w:rPr>
        <w:t xml:space="preserve">) щодо фіксованих ставок податків для певних видів діяльності, встановлено </w:t>
      </w:r>
      <w:r w:rsidR="00974A7C">
        <w:rPr>
          <w:lang w:val="uk-UA" w:eastAsia="uk-UA"/>
        </w:rPr>
        <w:t>таке</w:t>
      </w:r>
      <w:r w:rsidRPr="00974A7C">
        <w:rPr>
          <w:lang w:val="uk-UA" w:eastAsia="uk-UA"/>
        </w:rPr>
        <w:t>.</w:t>
      </w:r>
    </w:p>
    <w:p w:rsidR="00CB3E0B" w:rsidRPr="006D0EC7" w:rsidRDefault="00CB3E0B" w:rsidP="00CB3E0B">
      <w:pPr>
        <w:pStyle w:val="a3"/>
      </w:pPr>
    </w:p>
    <w:p w:rsidR="00CB3E0B" w:rsidRPr="00E53E97" w:rsidRDefault="00CB3E0B" w:rsidP="00CB3E0B">
      <w:pPr>
        <w:pStyle w:val="rvps2"/>
        <w:numPr>
          <w:ilvl w:val="0"/>
          <w:numId w:val="2"/>
        </w:numPr>
        <w:tabs>
          <w:tab w:val="left" w:pos="426"/>
        </w:tabs>
        <w:spacing w:before="0" w:beforeAutospacing="0" w:after="0" w:afterAutospacing="0"/>
        <w:jc w:val="both"/>
        <w:rPr>
          <w:b/>
          <w:bCs/>
          <w:lang w:val="uk-UA" w:eastAsia="uk-UA"/>
        </w:rPr>
      </w:pPr>
      <w:r w:rsidRPr="00F61CA9">
        <w:rPr>
          <w:lang w:val="uk-UA" w:eastAsia="uk-UA"/>
        </w:rPr>
        <w:t>Застосування окремих положень, які не містять елементів дискреційного характеру, наприклад, щодо розрахунку податку</w:t>
      </w:r>
      <w:r w:rsidRPr="00E53E97">
        <w:rPr>
          <w:lang w:val="uk-UA" w:eastAsia="uk-UA"/>
        </w:rPr>
        <w:t xml:space="preserve"> на прибуток за фіксованою ставкою, може виправдовуватися характером та загальною концепцією системи оподаткування, якщо такі положення розроблені з урахуванням специфічних вимог бухгалтерського обліку або ролі земельних активів у певних галузях. </w:t>
      </w:r>
    </w:p>
    <w:p w:rsidR="00CB3E0B" w:rsidRDefault="00CB3E0B" w:rsidP="00CB3E0B">
      <w:pPr>
        <w:pStyle w:val="rvps2"/>
        <w:spacing w:before="0" w:beforeAutospacing="0" w:after="0" w:afterAutospacing="0"/>
        <w:ind w:left="786"/>
        <w:jc w:val="both"/>
        <w:rPr>
          <w:b/>
          <w:bCs/>
          <w:lang w:val="uk-UA" w:eastAsia="uk-UA"/>
        </w:rPr>
      </w:pPr>
    </w:p>
    <w:p w:rsidR="00CB3E0B" w:rsidRDefault="00CB3E0B" w:rsidP="00CB3E0B">
      <w:pPr>
        <w:pStyle w:val="rvps2"/>
        <w:numPr>
          <w:ilvl w:val="0"/>
          <w:numId w:val="2"/>
        </w:numPr>
        <w:tabs>
          <w:tab w:val="left" w:pos="426"/>
        </w:tabs>
        <w:spacing w:before="0" w:beforeAutospacing="0" w:after="0" w:afterAutospacing="0"/>
        <w:jc w:val="both"/>
        <w:rPr>
          <w:bCs/>
          <w:lang w:val="uk-UA" w:eastAsia="uk-UA"/>
        </w:rPr>
      </w:pPr>
      <w:r w:rsidRPr="00DF3870">
        <w:rPr>
          <w:lang w:val="uk-UA" w:eastAsia="uk-UA"/>
        </w:rPr>
        <w:lastRenderedPageBreak/>
        <w:t xml:space="preserve">У таких випадках зазначені положення не мають вибіркового характеру за умови дотримання таких умов: </w:t>
      </w:r>
    </w:p>
    <w:p w:rsidR="00CB3E0B" w:rsidRDefault="00CB3E0B" w:rsidP="00CB3E0B">
      <w:pPr>
        <w:pStyle w:val="rvps2"/>
        <w:numPr>
          <w:ilvl w:val="0"/>
          <w:numId w:val="4"/>
        </w:numPr>
        <w:spacing w:before="0" w:beforeAutospacing="0" w:after="0" w:afterAutospacing="0"/>
        <w:ind w:left="426" w:firstLine="0"/>
        <w:jc w:val="both"/>
        <w:rPr>
          <w:bCs/>
          <w:lang w:val="uk-UA" w:eastAsia="uk-UA"/>
        </w:rPr>
      </w:pPr>
      <w:r w:rsidRPr="00DF3870">
        <w:rPr>
          <w:color w:val="000000"/>
          <w:lang w:val="uk-UA"/>
        </w:rPr>
        <w:t>фіксовані ставки застосовуються з метою запобігання диспропорційному адміністративному навантаженню на деякі типи суб’єктів господарювання, з огляду на їх розмір або сферу діяльності (наприклад, на компанії в галузі сільського господарства або рибництва);</w:t>
      </w:r>
    </w:p>
    <w:p w:rsidR="00CB3E0B" w:rsidRPr="008123BC" w:rsidRDefault="00CB3E0B" w:rsidP="00CB3E0B">
      <w:pPr>
        <w:pStyle w:val="rvps2"/>
        <w:numPr>
          <w:ilvl w:val="0"/>
          <w:numId w:val="4"/>
        </w:numPr>
        <w:spacing w:before="0" w:beforeAutospacing="0" w:after="0" w:afterAutospacing="0"/>
        <w:ind w:left="426" w:firstLine="0"/>
        <w:jc w:val="both"/>
        <w:rPr>
          <w:bCs/>
          <w:lang w:val="uk-UA" w:eastAsia="uk-UA"/>
        </w:rPr>
      </w:pPr>
      <w:r w:rsidRPr="00DF3870">
        <w:rPr>
          <w:color w:val="000000"/>
          <w:lang w:val="uk-UA"/>
        </w:rPr>
        <w:t>встановлення фіксованих ставок для певних суб’єктів господарювання загалом не виражається у зменшенні податкового навантаження на таких суб’єктів порівняно з іншими суб’єктами господарювання та не надає переваг жодній категорії таких суб’єктів.</w:t>
      </w:r>
    </w:p>
    <w:p w:rsidR="00CB3E0B" w:rsidRDefault="00CB3E0B" w:rsidP="00CB3E0B">
      <w:pPr>
        <w:pStyle w:val="rvps2"/>
        <w:spacing w:before="0" w:beforeAutospacing="0" w:after="0" w:afterAutospacing="0"/>
        <w:ind w:left="1506"/>
        <w:jc w:val="both"/>
        <w:rPr>
          <w:bCs/>
          <w:lang w:val="uk-UA" w:eastAsia="uk-UA"/>
        </w:rPr>
      </w:pPr>
    </w:p>
    <w:p w:rsidR="00CB3E0B" w:rsidRPr="008123BC" w:rsidRDefault="00CB3E0B" w:rsidP="00CB3E0B">
      <w:pPr>
        <w:pStyle w:val="rvps2"/>
        <w:numPr>
          <w:ilvl w:val="0"/>
          <w:numId w:val="2"/>
        </w:numPr>
        <w:tabs>
          <w:tab w:val="left" w:pos="426"/>
        </w:tabs>
        <w:spacing w:before="0" w:beforeAutospacing="0" w:after="0" w:afterAutospacing="0"/>
        <w:jc w:val="both"/>
        <w:rPr>
          <w:bCs/>
          <w:lang w:val="uk-UA" w:eastAsia="uk-UA"/>
        </w:rPr>
      </w:pPr>
      <w:r w:rsidRPr="008123BC">
        <w:rPr>
          <w:lang w:val="uk-UA" w:eastAsia="uk-UA"/>
        </w:rPr>
        <w:t xml:space="preserve">Згідно з пунктом 174 Повідомлення Європейської </w:t>
      </w:r>
      <w:r w:rsidR="00974A7C">
        <w:rPr>
          <w:lang w:val="uk-UA" w:eastAsia="uk-UA"/>
        </w:rPr>
        <w:t>к</w:t>
      </w:r>
      <w:r w:rsidR="00974A7C" w:rsidRPr="008123BC">
        <w:rPr>
          <w:lang w:val="uk-UA" w:eastAsia="uk-UA"/>
        </w:rPr>
        <w:t xml:space="preserve">омісії </w:t>
      </w:r>
      <w:r w:rsidRPr="008123BC">
        <w:rPr>
          <w:lang w:val="uk-UA" w:eastAsia="uk-UA"/>
        </w:rPr>
        <w:t>податкові рішення надають вибіркові переваги для своїх адресатів, зокрема, коли:</w:t>
      </w:r>
    </w:p>
    <w:p w:rsidR="00CB3E0B" w:rsidRPr="008123BC" w:rsidRDefault="00CB3E0B" w:rsidP="00CB3E0B">
      <w:pPr>
        <w:pStyle w:val="rvps2"/>
        <w:numPr>
          <w:ilvl w:val="0"/>
          <w:numId w:val="5"/>
        </w:numPr>
        <w:spacing w:before="0" w:beforeAutospacing="0" w:after="0" w:afterAutospacing="0"/>
        <w:ind w:left="426" w:firstLine="0"/>
        <w:jc w:val="both"/>
        <w:rPr>
          <w:lang w:val="uk-UA" w:eastAsia="uk-UA"/>
        </w:rPr>
      </w:pPr>
      <w:r w:rsidRPr="008123BC">
        <w:rPr>
          <w:lang w:val="uk-UA" w:eastAsia="uk-UA"/>
        </w:rPr>
        <w:t>відповідне рішення про встановлення ставки податку неправильно застосовує національне податкове законодавство, і це призводить до зменшення суми податку;</w:t>
      </w:r>
    </w:p>
    <w:p w:rsidR="00CB3E0B" w:rsidRDefault="00CB3E0B" w:rsidP="00CB3E0B">
      <w:pPr>
        <w:pStyle w:val="rvps2"/>
        <w:numPr>
          <w:ilvl w:val="0"/>
          <w:numId w:val="5"/>
        </w:numPr>
        <w:spacing w:before="0" w:beforeAutospacing="0" w:after="0" w:afterAutospacing="0"/>
        <w:ind w:left="426" w:firstLine="0"/>
        <w:jc w:val="both"/>
        <w:rPr>
          <w:lang w:val="uk-UA" w:eastAsia="uk-UA"/>
        </w:rPr>
      </w:pPr>
      <w:r w:rsidRPr="001D72F7">
        <w:rPr>
          <w:lang w:val="uk-UA" w:eastAsia="uk-UA"/>
        </w:rPr>
        <w:t xml:space="preserve">рішення не доступне підприємствам, що мають </w:t>
      </w:r>
      <w:r>
        <w:rPr>
          <w:lang w:val="uk-UA" w:eastAsia="uk-UA"/>
        </w:rPr>
        <w:t>аналогічну</w:t>
      </w:r>
      <w:r w:rsidRPr="001D72F7">
        <w:rPr>
          <w:lang w:val="uk-UA" w:eastAsia="uk-UA"/>
        </w:rPr>
        <w:t xml:space="preserve"> юридичну та фактичну ситуацію; або</w:t>
      </w:r>
    </w:p>
    <w:p w:rsidR="00CB3E0B" w:rsidRPr="00B0365F" w:rsidRDefault="00CB3E0B" w:rsidP="00CB3E0B">
      <w:pPr>
        <w:pStyle w:val="rvps2"/>
        <w:numPr>
          <w:ilvl w:val="0"/>
          <w:numId w:val="5"/>
        </w:numPr>
        <w:spacing w:before="0" w:beforeAutospacing="0" w:after="0" w:afterAutospacing="0"/>
        <w:ind w:left="426" w:firstLine="0"/>
        <w:jc w:val="both"/>
        <w:rPr>
          <w:bCs/>
          <w:lang w:val="uk-UA" w:eastAsia="uk-UA"/>
        </w:rPr>
      </w:pPr>
      <w:r w:rsidRPr="00B0365F">
        <w:rPr>
          <w:lang w:val="uk-UA" w:eastAsia="uk-UA"/>
        </w:rPr>
        <w:t xml:space="preserve">орган надає більш «сприятливий» режим оподаткування порівняно з іншими платниками податків </w:t>
      </w:r>
      <w:r w:rsidR="00974A7C">
        <w:rPr>
          <w:lang w:val="uk-UA" w:eastAsia="uk-UA"/>
        </w:rPr>
        <w:t>в</w:t>
      </w:r>
      <w:r w:rsidR="00974A7C" w:rsidRPr="00B0365F">
        <w:rPr>
          <w:lang w:val="uk-UA" w:eastAsia="uk-UA"/>
        </w:rPr>
        <w:t xml:space="preserve"> </w:t>
      </w:r>
      <w:r w:rsidRPr="00B0365F">
        <w:rPr>
          <w:lang w:val="uk-UA" w:eastAsia="uk-UA"/>
        </w:rPr>
        <w:t xml:space="preserve">аналогічному фактичному та юридичному становищі. </w:t>
      </w:r>
    </w:p>
    <w:p w:rsidR="00CB3E0B" w:rsidRPr="00B0365F" w:rsidRDefault="00CB3E0B" w:rsidP="00CB3E0B">
      <w:pPr>
        <w:pStyle w:val="rvps2"/>
        <w:spacing w:before="0" w:beforeAutospacing="0" w:after="0" w:afterAutospacing="0"/>
        <w:ind w:left="1506"/>
        <w:jc w:val="both"/>
        <w:rPr>
          <w:bCs/>
          <w:lang w:val="uk-UA" w:eastAsia="uk-UA"/>
        </w:rPr>
      </w:pPr>
    </w:p>
    <w:p w:rsidR="00CB3E0B" w:rsidRPr="00E53E97" w:rsidRDefault="00CB3E0B" w:rsidP="00CB3E0B">
      <w:pPr>
        <w:pStyle w:val="rvps2"/>
        <w:numPr>
          <w:ilvl w:val="0"/>
          <w:numId w:val="2"/>
        </w:numPr>
        <w:tabs>
          <w:tab w:val="left" w:pos="426"/>
        </w:tabs>
        <w:spacing w:before="0" w:beforeAutospacing="0" w:after="0" w:afterAutospacing="0"/>
        <w:jc w:val="both"/>
        <w:rPr>
          <w:color w:val="000000"/>
          <w:lang w:val="uk-UA"/>
        </w:rPr>
      </w:pPr>
      <w:r w:rsidRPr="009A29E5">
        <w:rPr>
          <w:lang w:val="uk-UA" w:eastAsia="uk-UA"/>
        </w:rPr>
        <w:t xml:space="preserve">У розумінні статті 107 (1) </w:t>
      </w:r>
      <w:r>
        <w:rPr>
          <w:lang w:val="uk-UA" w:eastAsia="uk-UA"/>
        </w:rPr>
        <w:t xml:space="preserve">ДФЄС </w:t>
      </w:r>
      <w:r w:rsidRPr="009A29E5">
        <w:rPr>
          <w:lang w:val="uk-UA" w:eastAsia="uk-UA"/>
        </w:rPr>
        <w:t>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w:t>
      </w:r>
    </w:p>
    <w:p w:rsidR="00CB3E0B" w:rsidRDefault="00CB3E0B" w:rsidP="00CB3E0B">
      <w:pPr>
        <w:pStyle w:val="rvps2"/>
        <w:tabs>
          <w:tab w:val="left" w:pos="426"/>
        </w:tabs>
        <w:spacing w:before="0" w:beforeAutospacing="0" w:after="0" w:afterAutospacing="0"/>
        <w:ind w:left="360"/>
        <w:jc w:val="both"/>
        <w:rPr>
          <w:color w:val="000000"/>
          <w:lang w:val="uk-UA"/>
        </w:rPr>
      </w:pPr>
    </w:p>
    <w:p w:rsidR="00CB3E0B" w:rsidRPr="00E53E97" w:rsidRDefault="00CB3E0B" w:rsidP="00CB3E0B">
      <w:pPr>
        <w:pStyle w:val="rvps2"/>
        <w:numPr>
          <w:ilvl w:val="0"/>
          <w:numId w:val="2"/>
        </w:numPr>
        <w:tabs>
          <w:tab w:val="left" w:pos="426"/>
        </w:tabs>
        <w:spacing w:before="0" w:beforeAutospacing="0" w:after="0" w:afterAutospacing="0"/>
        <w:jc w:val="both"/>
        <w:rPr>
          <w:color w:val="000000"/>
          <w:lang w:val="uk-UA"/>
        </w:rPr>
      </w:pPr>
      <w:r w:rsidRPr="00E53E97">
        <w:rPr>
          <w:lang w:val="uk-UA" w:eastAsia="uk-UA"/>
        </w:rPr>
        <w:t>Отже, не всі заходи, які сприяють суб’єктам господарювання, вважатимуться заходом державної допомоги, а тільки ті, що вибірково надають переваги окремим суб’єктам господарювання або категоріям суб’єктів господарювання чи окремим галузям економіки.</w:t>
      </w:r>
    </w:p>
    <w:p w:rsidR="00CB3E0B" w:rsidRDefault="00CB3E0B" w:rsidP="00CB3E0B">
      <w:pPr>
        <w:pStyle w:val="a3"/>
      </w:pPr>
    </w:p>
    <w:p w:rsidR="00CB3E0B" w:rsidRPr="00DF3870" w:rsidRDefault="00CB3E0B" w:rsidP="00CB3E0B">
      <w:pPr>
        <w:pStyle w:val="rvps2"/>
        <w:numPr>
          <w:ilvl w:val="0"/>
          <w:numId w:val="2"/>
        </w:numPr>
        <w:tabs>
          <w:tab w:val="left" w:pos="426"/>
        </w:tabs>
        <w:spacing w:before="0" w:beforeAutospacing="0" w:after="0" w:afterAutospacing="0"/>
        <w:jc w:val="both"/>
        <w:rPr>
          <w:color w:val="000000"/>
          <w:lang w:val="uk-UA"/>
        </w:rPr>
      </w:pPr>
      <w:r w:rsidRPr="009A29E5">
        <w:rPr>
          <w:lang w:val="uk-UA" w:eastAsia="uk-UA"/>
        </w:rPr>
        <w:t>Матеріальна вибірковість заходу передбачає, що він поширюється лише на окремі суб’єкти господарювання (їх групи) або окремі галузі економіки певної держави-члена.</w:t>
      </w:r>
    </w:p>
    <w:p w:rsidR="00CB3E0B" w:rsidRDefault="00CB3E0B" w:rsidP="00CB3E0B">
      <w:pPr>
        <w:pStyle w:val="a3"/>
        <w:rPr>
          <w:color w:val="000000"/>
        </w:rPr>
      </w:pPr>
    </w:p>
    <w:p w:rsidR="00CB3E0B" w:rsidRDefault="00CB3E0B" w:rsidP="00CB3E0B">
      <w:pPr>
        <w:pStyle w:val="rvps2"/>
        <w:numPr>
          <w:ilvl w:val="0"/>
          <w:numId w:val="2"/>
        </w:numPr>
        <w:tabs>
          <w:tab w:val="left" w:pos="426"/>
        </w:tabs>
        <w:spacing w:before="0" w:beforeAutospacing="0" w:after="0" w:afterAutospacing="0"/>
        <w:jc w:val="both"/>
        <w:rPr>
          <w:color w:val="000000"/>
          <w:lang w:val="uk-UA"/>
        </w:rPr>
      </w:pPr>
      <w:r w:rsidRPr="009A29E5">
        <w:rPr>
          <w:lang w:val="uk-UA" w:eastAsia="uk-UA"/>
        </w:rPr>
        <w:t>Заходи загального застосування, що не надають переваг лише окремим суб’єктам господарювання або окремим товарам, не підпадають під дію статті 107 (1) ДФЄС.</w:t>
      </w:r>
    </w:p>
    <w:p w:rsidR="00CB3E0B" w:rsidRDefault="00CB3E0B" w:rsidP="00CB3E0B">
      <w:pPr>
        <w:pStyle w:val="a3"/>
      </w:pPr>
    </w:p>
    <w:p w:rsidR="00CB3E0B" w:rsidRPr="00E36A34" w:rsidRDefault="00CB3E0B" w:rsidP="005544AE">
      <w:pPr>
        <w:pStyle w:val="rvps2"/>
        <w:numPr>
          <w:ilvl w:val="0"/>
          <w:numId w:val="2"/>
        </w:numPr>
        <w:tabs>
          <w:tab w:val="left" w:pos="426"/>
        </w:tabs>
        <w:spacing w:before="0" w:beforeAutospacing="0" w:after="0" w:afterAutospacing="0"/>
        <w:jc w:val="both"/>
        <w:rPr>
          <w:color w:val="000000"/>
          <w:lang w:val="uk-UA"/>
        </w:rPr>
      </w:pPr>
      <w:r w:rsidRPr="009A29E5">
        <w:rPr>
          <w:lang w:val="uk-UA" w:eastAsia="uk-UA"/>
        </w:rPr>
        <w:t xml:space="preserve">Відповідно до статті 1 </w:t>
      </w:r>
      <w:r>
        <w:rPr>
          <w:lang w:val="uk-UA" w:eastAsia="uk-UA"/>
        </w:rPr>
        <w:t>Закону</w:t>
      </w:r>
      <w:r w:rsidR="005544AE" w:rsidRPr="00E16752">
        <w:rPr>
          <w:lang w:val="uk-UA"/>
        </w:rPr>
        <w:t xml:space="preserve"> </w:t>
      </w:r>
      <w:r w:rsidR="005544AE" w:rsidRPr="005544AE">
        <w:rPr>
          <w:lang w:val="uk-UA" w:eastAsia="uk-UA"/>
        </w:rPr>
        <w:t>України «Про державну допомогу суб’єктам господарювання»</w:t>
      </w:r>
      <w:r w:rsidR="00F22EAA" w:rsidRPr="00F22EAA">
        <w:rPr>
          <w:lang w:val="uk-UA" w:eastAsia="uk-UA"/>
        </w:rPr>
        <w:t xml:space="preserve"> </w:t>
      </w:r>
      <w:r w:rsidR="00F22EAA">
        <w:rPr>
          <w:lang w:val="uk-UA" w:eastAsia="uk-UA"/>
        </w:rPr>
        <w:t xml:space="preserve">(далі – Закон) </w:t>
      </w:r>
      <w:r w:rsidRPr="009A29E5">
        <w:rPr>
          <w:lang w:val="uk-UA" w:eastAsia="uk-UA"/>
        </w:rPr>
        <w:t xml:space="preserve"> державна підтримка вважається державною допомогою, якщо така підтримка, крім відповідності іншим умовам, створює переваги для виробництва окремих видів товарів чи провадження окремих видів господарської діяльності.</w:t>
      </w:r>
    </w:p>
    <w:p w:rsidR="00CB3E0B" w:rsidRDefault="00CB3E0B" w:rsidP="00CB3E0B">
      <w:pPr>
        <w:pStyle w:val="a3"/>
        <w:rPr>
          <w:color w:val="000000"/>
        </w:rPr>
      </w:pPr>
    </w:p>
    <w:p w:rsidR="00CB3E0B" w:rsidRDefault="003B3E97" w:rsidP="00CB3E0B">
      <w:pPr>
        <w:pStyle w:val="rvps2"/>
        <w:spacing w:before="0" w:beforeAutospacing="0" w:after="0" w:afterAutospacing="0"/>
        <w:jc w:val="both"/>
        <w:rPr>
          <w:lang w:val="uk-UA" w:eastAsia="uk-UA"/>
        </w:rPr>
      </w:pPr>
      <w:r>
        <w:rPr>
          <w:b/>
          <w:lang w:val="uk-UA" w:eastAsia="uk-UA"/>
        </w:rPr>
        <w:t>4</w:t>
      </w:r>
      <w:r w:rsidR="00CB3E0B">
        <w:rPr>
          <w:b/>
          <w:lang w:val="uk-UA" w:eastAsia="uk-UA"/>
        </w:rPr>
        <w:t>.2.</w:t>
      </w:r>
      <w:r w:rsidR="00CB3E0B">
        <w:rPr>
          <w:lang w:val="uk-UA" w:eastAsia="uk-UA"/>
        </w:rPr>
        <w:t xml:space="preserve"> </w:t>
      </w:r>
      <w:r w:rsidR="00CB3E0B">
        <w:rPr>
          <w:b/>
          <w:lang w:val="uk-UA" w:eastAsia="uk-UA"/>
        </w:rPr>
        <w:t>Ознаки державної допомоги</w:t>
      </w:r>
    </w:p>
    <w:p w:rsidR="00CB3E0B" w:rsidRDefault="00CB3E0B" w:rsidP="00CB3E0B">
      <w:pPr>
        <w:pStyle w:val="rvps2"/>
        <w:spacing w:before="0" w:beforeAutospacing="0" w:after="0" w:afterAutospacing="0"/>
        <w:ind w:left="786"/>
        <w:jc w:val="both"/>
        <w:rPr>
          <w:lang w:val="uk-UA" w:eastAsia="uk-UA"/>
        </w:rPr>
      </w:pPr>
    </w:p>
    <w:p w:rsidR="00CB3E0B" w:rsidRDefault="00CB3E0B" w:rsidP="00CB3E0B">
      <w:pPr>
        <w:pStyle w:val="rvps2"/>
        <w:numPr>
          <w:ilvl w:val="0"/>
          <w:numId w:val="2"/>
        </w:numPr>
        <w:spacing w:before="0" w:beforeAutospacing="0" w:after="0" w:afterAutospacing="0"/>
        <w:jc w:val="both"/>
        <w:rPr>
          <w:lang w:val="uk-UA" w:eastAsia="uk-UA"/>
        </w:rPr>
      </w:pPr>
      <w:r>
        <w:rPr>
          <w:lang w:val="uk-UA" w:eastAsia="uk-UA"/>
        </w:rPr>
        <w:t>Відповідно до пункту 1 частини першої статті 1 Закону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CB3E0B" w:rsidRDefault="00CB3E0B" w:rsidP="00CB3E0B">
      <w:pPr>
        <w:pStyle w:val="rvps2"/>
        <w:spacing w:before="0" w:beforeAutospacing="0" w:after="0" w:afterAutospacing="0"/>
        <w:ind w:left="360"/>
        <w:jc w:val="both"/>
        <w:rPr>
          <w:lang w:val="uk-UA" w:eastAsia="uk-UA"/>
        </w:rPr>
      </w:pPr>
    </w:p>
    <w:p w:rsidR="00CB3E0B" w:rsidRDefault="00CB3E0B" w:rsidP="00833206">
      <w:pPr>
        <w:pStyle w:val="rvps2"/>
        <w:numPr>
          <w:ilvl w:val="0"/>
          <w:numId w:val="7"/>
        </w:numPr>
        <w:spacing w:before="0" w:beforeAutospacing="0" w:after="0" w:afterAutospacing="0"/>
        <w:jc w:val="both"/>
        <w:rPr>
          <w:lang w:val="uk-UA" w:eastAsia="uk-UA"/>
        </w:rPr>
      </w:pPr>
      <w:r>
        <w:rPr>
          <w:lang w:val="uk-UA" w:eastAsia="uk-UA"/>
        </w:rPr>
        <w:t>Державна підтримка є державною допомогою, якщо одночасно виконуються такі умови:</w:t>
      </w:r>
    </w:p>
    <w:p w:rsidR="00CB3E0B" w:rsidRDefault="00CB3E0B" w:rsidP="00833206">
      <w:pPr>
        <w:pStyle w:val="rvps2"/>
        <w:numPr>
          <w:ilvl w:val="0"/>
          <w:numId w:val="8"/>
        </w:numPr>
        <w:spacing w:before="0" w:beforeAutospacing="0" w:after="0" w:afterAutospacing="0"/>
        <w:ind w:left="426" w:firstLine="0"/>
        <w:jc w:val="both"/>
        <w:rPr>
          <w:lang w:val="uk-UA" w:eastAsia="uk-UA"/>
        </w:rPr>
      </w:pPr>
      <w:r>
        <w:rPr>
          <w:lang w:val="uk-UA" w:eastAsia="uk-UA"/>
        </w:rPr>
        <w:t>підтримка надається суб’єкту господарювання;</w:t>
      </w:r>
    </w:p>
    <w:p w:rsidR="00CB3E0B" w:rsidRDefault="00CB3E0B" w:rsidP="00833206">
      <w:pPr>
        <w:pStyle w:val="rvps2"/>
        <w:numPr>
          <w:ilvl w:val="0"/>
          <w:numId w:val="8"/>
        </w:numPr>
        <w:spacing w:before="0" w:beforeAutospacing="0" w:after="0" w:afterAutospacing="0"/>
        <w:ind w:left="426" w:firstLine="0"/>
        <w:jc w:val="both"/>
        <w:rPr>
          <w:lang w:val="uk-UA" w:eastAsia="uk-UA"/>
        </w:rPr>
      </w:pPr>
      <w:r>
        <w:rPr>
          <w:lang w:val="uk-UA" w:eastAsia="uk-UA"/>
        </w:rPr>
        <w:lastRenderedPageBreak/>
        <w:t>державна підтримка здійснюється за рахунок ресурсів держави чи місцевих ресурсів;</w:t>
      </w:r>
    </w:p>
    <w:p w:rsidR="00CB3E0B" w:rsidRDefault="00CB3E0B" w:rsidP="00833206">
      <w:pPr>
        <w:pStyle w:val="rvps2"/>
        <w:numPr>
          <w:ilvl w:val="0"/>
          <w:numId w:val="8"/>
        </w:numPr>
        <w:spacing w:before="0" w:beforeAutospacing="0" w:after="0" w:afterAutospacing="0"/>
        <w:ind w:left="426" w:firstLine="0"/>
        <w:jc w:val="both"/>
        <w:rPr>
          <w:lang w:val="uk-UA" w:eastAsia="uk-UA"/>
        </w:rPr>
      </w:pPr>
      <w:r>
        <w:rPr>
          <w:lang w:val="uk-UA" w:eastAsia="uk-UA"/>
        </w:rPr>
        <w:t>підтримка створює переваги для виробництва окремих видів товарів чи провадження окремих видів господарської діяльності;</w:t>
      </w:r>
    </w:p>
    <w:p w:rsidR="00CB3E0B" w:rsidRDefault="00CB3E0B" w:rsidP="00833206">
      <w:pPr>
        <w:pStyle w:val="rvps2"/>
        <w:numPr>
          <w:ilvl w:val="0"/>
          <w:numId w:val="8"/>
        </w:numPr>
        <w:spacing w:before="0" w:beforeAutospacing="0" w:after="0" w:afterAutospacing="0"/>
        <w:ind w:left="426" w:firstLine="0"/>
        <w:jc w:val="both"/>
        <w:rPr>
          <w:lang w:val="uk-UA" w:eastAsia="uk-UA"/>
        </w:rPr>
      </w:pPr>
      <w:r>
        <w:rPr>
          <w:lang w:val="uk-UA" w:eastAsia="uk-UA"/>
        </w:rPr>
        <w:t>підтримка спотворює або загрожує спотворенням економічної конкуренції.</w:t>
      </w:r>
    </w:p>
    <w:p w:rsidR="00743A24" w:rsidRPr="00451A36" w:rsidRDefault="00743A24" w:rsidP="00743A24">
      <w:pPr>
        <w:autoSpaceDN w:val="0"/>
        <w:ind w:left="540"/>
        <w:contextualSpacing/>
        <w:jc w:val="both"/>
      </w:pPr>
    </w:p>
    <w:p w:rsidR="00743A24" w:rsidRPr="00451A36" w:rsidRDefault="00743A24" w:rsidP="00743A24">
      <w:pPr>
        <w:numPr>
          <w:ilvl w:val="0"/>
          <w:numId w:val="2"/>
        </w:numPr>
        <w:autoSpaceDN w:val="0"/>
        <w:ind w:left="426" w:hanging="426"/>
        <w:contextualSpacing/>
        <w:jc w:val="both"/>
      </w:pPr>
      <w:r w:rsidRPr="00451A36">
        <w:t>Частиною другою статті 6 Закону встановлено, що Кабінет Міні</w:t>
      </w:r>
      <w:proofErr w:type="gramStart"/>
      <w:r w:rsidRPr="00451A36">
        <w:t>стр</w:t>
      </w:r>
      <w:proofErr w:type="gramEnd"/>
      <w:r w:rsidRPr="00451A36">
        <w:t xml:space="preserve">ів України визначає, зокрема, критерії оцінки допустимості державної допомоги суб’єктам господарювання для забезпечення розвитку регіонів та підтримки середнього та малого підприємництва (далі – Критерії оцінки). Зазначені </w:t>
      </w:r>
      <w:r w:rsidR="003521FF">
        <w:t>К</w:t>
      </w:r>
      <w:r w:rsidRPr="00451A36">
        <w:t xml:space="preserve">ритерії </w:t>
      </w:r>
      <w:r w:rsidR="003521FF">
        <w:t xml:space="preserve">оцінки </w:t>
      </w:r>
      <w:r w:rsidRPr="00451A36">
        <w:t>затверджені постановою Кабінету Міні</w:t>
      </w:r>
      <w:proofErr w:type="gramStart"/>
      <w:r w:rsidRPr="00451A36">
        <w:t>стр</w:t>
      </w:r>
      <w:proofErr w:type="gramEnd"/>
      <w:r w:rsidRPr="00451A36">
        <w:t>ів України від 07.02.2018 № 57.</w:t>
      </w:r>
    </w:p>
    <w:p w:rsidR="00743A24" w:rsidRPr="00451A36" w:rsidRDefault="00743A24" w:rsidP="00743A24">
      <w:pPr>
        <w:ind w:left="426" w:hanging="426"/>
        <w:jc w:val="both"/>
      </w:pPr>
    </w:p>
    <w:p w:rsidR="00743A24" w:rsidRDefault="00743A24" w:rsidP="00743A24">
      <w:pPr>
        <w:pStyle w:val="rvps2"/>
        <w:numPr>
          <w:ilvl w:val="0"/>
          <w:numId w:val="2"/>
        </w:numPr>
        <w:spacing w:before="0" w:beforeAutospacing="0" w:after="0" w:afterAutospacing="0"/>
        <w:ind w:left="426" w:hanging="426"/>
        <w:jc w:val="both"/>
        <w:rPr>
          <w:lang w:val="uk-UA" w:eastAsia="uk-UA"/>
        </w:rPr>
      </w:pPr>
      <w:r>
        <w:rPr>
          <w:lang w:val="uk-UA" w:eastAsia="uk-UA"/>
        </w:rPr>
        <w:t>Відповідно до підпункту 1 пункту 3 Критеріїв оцінки державна допомога для забезпечення розвитку регіонів та підтримки середнього та малого підприємництва є допустимою у разі,</w:t>
      </w:r>
      <w:r w:rsidRPr="00451A36">
        <w:rPr>
          <w:lang w:val="uk-UA" w:eastAsia="uk-UA"/>
        </w:rPr>
        <w:t xml:space="preserve"> якщо надається з метою забезпечення сприяння соціально-економічному розвитку регіонів, створення сприятливих умов для розвитку середнього та малого підприємництва, стимулювання їх інвестиційної та інноваційної активності, сприяння діяльності щодо реалізації вироблених ними товарів (робіт, послуг), забезпечення зайнятості населення.</w:t>
      </w:r>
    </w:p>
    <w:p w:rsidR="00743A24" w:rsidRDefault="00743A24" w:rsidP="00743A24">
      <w:pPr>
        <w:pStyle w:val="rvps2"/>
        <w:spacing w:before="0" w:beforeAutospacing="0" w:after="0" w:afterAutospacing="0"/>
        <w:jc w:val="both"/>
        <w:rPr>
          <w:lang w:val="uk-UA" w:eastAsia="uk-UA"/>
        </w:rPr>
      </w:pPr>
    </w:p>
    <w:p w:rsidR="00743A24" w:rsidRDefault="00743A24" w:rsidP="00743A24">
      <w:pPr>
        <w:pStyle w:val="rvps2"/>
        <w:numPr>
          <w:ilvl w:val="0"/>
          <w:numId w:val="2"/>
        </w:numPr>
        <w:spacing w:before="0" w:beforeAutospacing="0" w:after="0" w:afterAutospacing="0"/>
        <w:ind w:left="426" w:hanging="426"/>
        <w:jc w:val="both"/>
        <w:rPr>
          <w:lang w:val="uk-UA" w:eastAsia="uk-UA"/>
        </w:rPr>
      </w:pPr>
      <w:r>
        <w:rPr>
          <w:lang w:val="uk-UA" w:eastAsia="uk-UA"/>
        </w:rPr>
        <w:t>Відповідно до підпункту 2 пункту 3 Критеріїв оцінки державна допомога для забезпечення розвитку регіонів та підтримки середнього та малого підприємництва є допустимою у разі, коли спрямована на відшкодування суб’єктам господарювання:</w:t>
      </w:r>
    </w:p>
    <w:p w:rsidR="00743A24" w:rsidRPr="00451A36" w:rsidRDefault="00DA7C73" w:rsidP="00743A24">
      <w:pPr>
        <w:tabs>
          <w:tab w:val="left" w:pos="851"/>
        </w:tabs>
        <w:ind w:left="426" w:firstLine="141"/>
        <w:jc w:val="both"/>
      </w:pPr>
      <w:bookmarkStart w:id="1" w:name="n24"/>
      <w:bookmarkEnd w:id="1"/>
      <w:r>
        <w:t xml:space="preserve">- </w:t>
      </w:r>
      <w:r w:rsidR="00743A24" w:rsidRPr="00451A36">
        <w:t>витрат на реалізацію інвестиційних проектів (створення нового суб’єкта господарювання; розширення виробничих потужностей; диверсифікацію асортименту товарі</w:t>
      </w:r>
      <w:proofErr w:type="gramStart"/>
      <w:r w:rsidR="00743A24" w:rsidRPr="00451A36">
        <w:t>в</w:t>
      </w:r>
      <w:proofErr w:type="gramEnd"/>
      <w:r w:rsidR="00743A24" w:rsidRPr="00451A36">
        <w:t xml:space="preserve"> (робіт та послуг); зміну виробничого процесу), що включають: </w:t>
      </w:r>
    </w:p>
    <w:p w:rsidR="00743A24" w:rsidRPr="00451A36" w:rsidRDefault="00743A24" w:rsidP="0057652F">
      <w:pPr>
        <w:ind w:left="426" w:firstLine="425"/>
        <w:jc w:val="both"/>
      </w:pPr>
      <w:proofErr w:type="gramStart"/>
      <w:r w:rsidRPr="00451A36">
        <w:t xml:space="preserve">права власності на результати інтелектуальної діяльності, а також інші аналогічні права, визнані об’єктом права власності, право користування майном та майновими правами, набуті в установленому законодавством порядку (далі — нематеріальні активи); </w:t>
      </w:r>
      <w:r w:rsidRPr="00451A36">
        <w:br/>
        <w:t>основні засоби і оборотні активи, які мають матеріальну форму і не є коштами, цінними паперами, деривативами і нематеріальними активами (далі — матеріальні активи).</w:t>
      </w:r>
      <w:proofErr w:type="gramEnd"/>
    </w:p>
    <w:p w:rsidR="00743A24" w:rsidRPr="00451A36" w:rsidRDefault="00743A24" w:rsidP="00743A24">
      <w:pPr>
        <w:ind w:left="426" w:firstLine="141"/>
        <w:jc w:val="both"/>
      </w:pPr>
      <w:r w:rsidRPr="00451A36">
        <w:t xml:space="preserve">Матеріальні та нематеріальні активи повинні залишатися у власності суб’єкта господарювання — отримувача державної допомоги і перебувати на його балансі не менш як п’ять років (для середнього та малого </w:t>
      </w:r>
      <w:proofErr w:type="gramStart"/>
      <w:r w:rsidRPr="00451A36">
        <w:t>п</w:t>
      </w:r>
      <w:proofErr w:type="gramEnd"/>
      <w:r w:rsidRPr="00451A36">
        <w:t>ідприємництва — трьох років);</w:t>
      </w:r>
    </w:p>
    <w:p w:rsidR="00743A24" w:rsidRPr="00451A36" w:rsidRDefault="00743A24" w:rsidP="005967F9">
      <w:pPr>
        <w:numPr>
          <w:ilvl w:val="0"/>
          <w:numId w:val="15"/>
        </w:numPr>
        <w:ind w:left="426" w:firstLine="141"/>
        <w:jc w:val="both"/>
      </w:pPr>
      <w:r w:rsidRPr="00451A36">
        <w:t>витрат на створення нових робочих місць;</w:t>
      </w:r>
    </w:p>
    <w:p w:rsidR="00743A24" w:rsidRPr="00451A36" w:rsidRDefault="00743A24" w:rsidP="005967F9">
      <w:pPr>
        <w:numPr>
          <w:ilvl w:val="0"/>
          <w:numId w:val="15"/>
        </w:numPr>
        <w:ind w:left="426" w:firstLine="141"/>
        <w:jc w:val="both"/>
      </w:pPr>
      <w:r w:rsidRPr="00451A36">
        <w:t xml:space="preserve">витрат на провадження основного виду діяльності суб’єкта господарювання (лише для середнього та малого </w:t>
      </w:r>
      <w:proofErr w:type="gramStart"/>
      <w:r w:rsidRPr="00451A36">
        <w:t>п</w:t>
      </w:r>
      <w:proofErr w:type="gramEnd"/>
      <w:r w:rsidRPr="00451A36">
        <w:t xml:space="preserve">ідприємництва), що включають витрати, метою яких є скорочення поточних витрат підприємства, що не пов’язані з реалізацією інвестиційного проекту (витрати на оплату праці, матеріали, послуги, які надаються за договором, оренду, адміністративні витрати тощо, крім амортизаційних відрахувань і вартості фінансування, якщо такі витрати зараховані до витрат </w:t>
      </w:r>
      <w:proofErr w:type="gramStart"/>
      <w:r w:rsidRPr="00451A36">
        <w:t>п</w:t>
      </w:r>
      <w:proofErr w:type="gramEnd"/>
      <w:r w:rsidRPr="00451A36">
        <w:t>ід час надання державної допомоги);</w:t>
      </w:r>
    </w:p>
    <w:p w:rsidR="00743A24" w:rsidRPr="00451A36" w:rsidRDefault="00743A24" w:rsidP="005967F9">
      <w:pPr>
        <w:numPr>
          <w:ilvl w:val="0"/>
          <w:numId w:val="15"/>
        </w:numPr>
        <w:ind w:left="426" w:firstLine="141"/>
        <w:jc w:val="both"/>
      </w:pPr>
      <w:r w:rsidRPr="00451A36">
        <w:t xml:space="preserve">витрат (лише для середнього та малого </w:t>
      </w:r>
      <w:proofErr w:type="gramStart"/>
      <w:r w:rsidRPr="00451A36">
        <w:t>п</w:t>
      </w:r>
      <w:proofErr w:type="gramEnd"/>
      <w:r w:rsidRPr="00451A36">
        <w:t>ідприємництва) на надання консультаційних послуг, проведення підготовчих досліджень, участь у торгових ярмарках, а також витрат на проведення попереднього відбору і експертизи фінансовими посередниками або інвесторами з метою визначення новостворених суб’єктів малого підприємництва;</w:t>
      </w:r>
    </w:p>
    <w:p w:rsidR="00743A24" w:rsidRPr="00451A36" w:rsidRDefault="00743A24" w:rsidP="005967F9">
      <w:pPr>
        <w:numPr>
          <w:ilvl w:val="0"/>
          <w:numId w:val="15"/>
        </w:numPr>
        <w:ind w:left="426" w:firstLine="141"/>
        <w:jc w:val="both"/>
      </w:pPr>
      <w:r w:rsidRPr="00451A36">
        <w:t xml:space="preserve">витрат на </w:t>
      </w:r>
      <w:proofErr w:type="gramStart"/>
      <w:r w:rsidRPr="00451A36">
        <w:t>п</w:t>
      </w:r>
      <w:proofErr w:type="gramEnd"/>
      <w:r w:rsidRPr="00451A36">
        <w:t>ідтримку новостворених суб’єктів малого підприємництва;</w:t>
      </w:r>
    </w:p>
    <w:p w:rsidR="00743A24" w:rsidRPr="00451A36" w:rsidRDefault="00743A24" w:rsidP="005967F9">
      <w:pPr>
        <w:numPr>
          <w:ilvl w:val="0"/>
          <w:numId w:val="15"/>
        </w:numPr>
        <w:ind w:left="426" w:firstLine="141"/>
        <w:jc w:val="both"/>
      </w:pPr>
      <w:r w:rsidRPr="00451A36">
        <w:t xml:space="preserve">витрат на оренду землі та будівель, строк оренди яких повинен становити не менше п’яти років з дня очікуваного завершення реалізації інвестиційного проекту або не менше трьох років для середнього та малого </w:t>
      </w:r>
      <w:proofErr w:type="gramStart"/>
      <w:r w:rsidRPr="00451A36">
        <w:t>п</w:t>
      </w:r>
      <w:proofErr w:type="gramEnd"/>
      <w:r w:rsidRPr="00451A36">
        <w:t>ідприємництва;</w:t>
      </w:r>
    </w:p>
    <w:p w:rsidR="00743A24" w:rsidRPr="00451A36" w:rsidRDefault="00743A24" w:rsidP="005967F9">
      <w:pPr>
        <w:numPr>
          <w:ilvl w:val="0"/>
          <w:numId w:val="15"/>
        </w:numPr>
        <w:ind w:left="426" w:firstLine="141"/>
        <w:jc w:val="both"/>
      </w:pPr>
      <w:r w:rsidRPr="00451A36">
        <w:t xml:space="preserve">витрат, пов’язаних з придбанням орендованого майна, </w:t>
      </w:r>
      <w:proofErr w:type="gramStart"/>
      <w:r w:rsidRPr="00451A36">
        <w:t>кр</w:t>
      </w:r>
      <w:proofErr w:type="gramEnd"/>
      <w:r w:rsidRPr="00451A36">
        <w:t xml:space="preserve">ім землі та будівель, у разі коли оренда здійснюється у формі фінансового лізингу і покладає на отримувача </w:t>
      </w:r>
      <w:r w:rsidRPr="00451A36">
        <w:lastRenderedPageBreak/>
        <w:t>державної допомоги обов’язок щодо придбання майна після завершення строку фінансового лізингу;</w:t>
      </w:r>
    </w:p>
    <w:p w:rsidR="00743A24" w:rsidRPr="00451A36" w:rsidRDefault="00743A24" w:rsidP="00B02D9C">
      <w:pPr>
        <w:numPr>
          <w:ilvl w:val="1"/>
          <w:numId w:val="2"/>
        </w:numPr>
        <w:tabs>
          <w:tab w:val="clear" w:pos="1789"/>
          <w:tab w:val="num" w:pos="709"/>
        </w:tabs>
        <w:ind w:left="426" w:firstLine="141"/>
        <w:jc w:val="both"/>
      </w:pPr>
      <w:r w:rsidRPr="00451A36">
        <w:t>витрат на заробітну плату у зв’язку із створенням отримувачем державної допомоги нових робочих місць.</w:t>
      </w:r>
    </w:p>
    <w:p w:rsidR="00743A24" w:rsidRPr="00451A36" w:rsidRDefault="00743A24" w:rsidP="00743A24">
      <w:pPr>
        <w:ind w:left="720" w:firstLine="696"/>
        <w:jc w:val="both"/>
      </w:pPr>
    </w:p>
    <w:p w:rsidR="00743A24" w:rsidRPr="00451A36" w:rsidRDefault="00743A24" w:rsidP="00743A24">
      <w:pPr>
        <w:pStyle w:val="rvps2"/>
        <w:numPr>
          <w:ilvl w:val="0"/>
          <w:numId w:val="2"/>
        </w:numPr>
        <w:spacing w:before="0" w:beforeAutospacing="0" w:after="0" w:afterAutospacing="0"/>
        <w:ind w:left="426" w:hanging="426"/>
        <w:jc w:val="both"/>
        <w:rPr>
          <w:lang w:val="uk-UA" w:eastAsia="uk-UA"/>
        </w:rPr>
      </w:pPr>
      <w:bookmarkStart w:id="2" w:name="n25"/>
      <w:bookmarkEnd w:id="2"/>
      <w:r>
        <w:rPr>
          <w:lang w:val="uk-UA" w:eastAsia="uk-UA"/>
        </w:rPr>
        <w:t>Підпунктом 3 пункту 3 Критеріїв оцінки встановлено, що державна допомога для забезпечення розвитку регіонів та підтримки середнього та малого підприємництва є допустимою у разі, коли забезпечується:</w:t>
      </w:r>
    </w:p>
    <w:p w:rsidR="00743A24" w:rsidRPr="00451A36" w:rsidRDefault="00743A24" w:rsidP="0057652F">
      <w:pPr>
        <w:numPr>
          <w:ilvl w:val="1"/>
          <w:numId w:val="2"/>
        </w:numPr>
        <w:tabs>
          <w:tab w:val="clear" w:pos="1789"/>
          <w:tab w:val="num" w:pos="426"/>
          <w:tab w:val="left" w:pos="567"/>
        </w:tabs>
        <w:ind w:left="426" w:firstLine="0"/>
        <w:jc w:val="both"/>
      </w:pPr>
      <w:r w:rsidRPr="00451A36">
        <w:t xml:space="preserve">створення нових робочих місць в результаті здійснення інвестиції та збереження їх отримувачем державної допомоги протягом не менше п’яти (для суб’єктів великого </w:t>
      </w:r>
      <w:proofErr w:type="gramStart"/>
      <w:r w:rsidRPr="00451A36">
        <w:t>п</w:t>
      </w:r>
      <w:proofErr w:type="gramEnd"/>
      <w:r w:rsidRPr="00451A36">
        <w:t>ідприємництва) та трьох (для середнього та малого підприємництва) років з дня фактичного працевлаштування;</w:t>
      </w:r>
    </w:p>
    <w:p w:rsidR="00743A24" w:rsidRPr="00451A36" w:rsidRDefault="00743A24" w:rsidP="0057652F">
      <w:pPr>
        <w:numPr>
          <w:ilvl w:val="1"/>
          <w:numId w:val="2"/>
        </w:numPr>
        <w:tabs>
          <w:tab w:val="clear" w:pos="1789"/>
          <w:tab w:val="num" w:pos="426"/>
          <w:tab w:val="left" w:pos="567"/>
        </w:tabs>
        <w:ind w:left="426" w:firstLine="0"/>
        <w:jc w:val="both"/>
      </w:pPr>
      <w:proofErr w:type="gramStart"/>
      <w:r w:rsidRPr="00451A36">
        <w:t>здійснення інвестицій, що призвело до збільшення штатних одиниць відповідного отримувача державної допомоги у порівнянні із середнім показником за останні 12 місяців (у разі ліквідації робочих місць протягом такого періоду їх кількість визначається виходячи із загальної кількості нових робочих місць);</w:t>
      </w:r>
      <w:proofErr w:type="gramEnd"/>
    </w:p>
    <w:p w:rsidR="00743A24" w:rsidRDefault="00743A24" w:rsidP="0057652F">
      <w:pPr>
        <w:pStyle w:val="rvps2"/>
        <w:numPr>
          <w:ilvl w:val="1"/>
          <w:numId w:val="2"/>
        </w:numPr>
        <w:tabs>
          <w:tab w:val="clear" w:pos="1789"/>
          <w:tab w:val="num" w:pos="426"/>
          <w:tab w:val="left" w:pos="567"/>
        </w:tabs>
        <w:spacing w:before="0" w:beforeAutospacing="0" w:after="0" w:afterAutospacing="0"/>
        <w:ind w:left="426" w:firstLine="0"/>
        <w:jc w:val="both"/>
        <w:rPr>
          <w:lang w:val="uk-UA" w:eastAsia="uk-UA"/>
        </w:rPr>
      </w:pPr>
      <w:r w:rsidRPr="00451A36">
        <w:rPr>
          <w:lang w:val="uk-UA" w:eastAsia="uk-UA"/>
        </w:rPr>
        <w:t>заповнення вакансій протягом трьох років з моменту створення відповідного робочого місця.</w:t>
      </w:r>
    </w:p>
    <w:p w:rsidR="00743A24" w:rsidRPr="00451A36" w:rsidRDefault="00743A24" w:rsidP="00743A24">
      <w:pPr>
        <w:pStyle w:val="rvps2"/>
        <w:spacing w:before="0" w:beforeAutospacing="0" w:after="0" w:afterAutospacing="0"/>
        <w:ind w:left="540"/>
        <w:jc w:val="both"/>
        <w:rPr>
          <w:lang w:val="uk-UA" w:eastAsia="uk-UA"/>
        </w:rPr>
      </w:pPr>
    </w:p>
    <w:p w:rsidR="00743A24" w:rsidRPr="00451A36" w:rsidRDefault="00743A24" w:rsidP="00743A24">
      <w:pPr>
        <w:pStyle w:val="rvps2"/>
        <w:numPr>
          <w:ilvl w:val="0"/>
          <w:numId w:val="2"/>
        </w:numPr>
        <w:spacing w:before="0" w:beforeAutospacing="0" w:after="0" w:afterAutospacing="0"/>
        <w:ind w:left="426" w:hanging="426"/>
        <w:jc w:val="both"/>
        <w:rPr>
          <w:lang w:val="uk-UA" w:eastAsia="uk-UA"/>
        </w:rPr>
      </w:pPr>
      <w:r w:rsidRPr="00451A36">
        <w:rPr>
          <w:lang w:val="uk-UA" w:eastAsia="uk-UA"/>
        </w:rPr>
        <w:t>Пунктом 4 Критеріїв оцінки встановлено, що до категорій отримувачів державної допомоги для підтримки середнього та малого підприємництва належать суб’єкти середнього та малого підприємництва, що провадять діяльність у будь-якій галузі.</w:t>
      </w:r>
    </w:p>
    <w:p w:rsidR="00743A24" w:rsidRPr="00451A36" w:rsidRDefault="00743A24" w:rsidP="00743A24">
      <w:pPr>
        <w:pStyle w:val="rvps2"/>
        <w:spacing w:before="0" w:beforeAutospacing="0" w:after="0" w:afterAutospacing="0"/>
        <w:ind w:left="426"/>
        <w:jc w:val="both"/>
        <w:rPr>
          <w:lang w:val="uk-UA" w:eastAsia="uk-UA"/>
        </w:rPr>
      </w:pPr>
    </w:p>
    <w:p w:rsidR="00743A24" w:rsidRPr="00451A36" w:rsidRDefault="00743A24" w:rsidP="00743A24">
      <w:pPr>
        <w:pStyle w:val="rvps2"/>
        <w:numPr>
          <w:ilvl w:val="0"/>
          <w:numId w:val="2"/>
        </w:numPr>
        <w:spacing w:before="0" w:beforeAutospacing="0" w:after="0" w:afterAutospacing="0"/>
        <w:ind w:left="426" w:hanging="426"/>
        <w:jc w:val="both"/>
        <w:rPr>
          <w:lang w:val="uk-UA" w:eastAsia="uk-UA"/>
        </w:rPr>
      </w:pPr>
      <w:r w:rsidRPr="00451A36">
        <w:rPr>
          <w:lang w:val="uk-UA" w:eastAsia="uk-UA"/>
        </w:rPr>
        <w:t>Пунктом 5 Критеріїв оцінки встановлено, що критерії не застосовуються до суб’єктів  господарювання, яких визнано банкрутами, стосовно яких порушено справу про банкрутство, які перебувають на стадії ліквідації, мають прострочену більш як шість місяців заборгованість перед державним (місцевим) бюджетом, Пенсійним фондом України та фондами загальнообов’язкового державного соціального страхування, що підтверджується відповідними органами державної влади, визнають свою неспроможність своєчасно виконати зобов’язання перед кредиторами через незадовільний стан фінансово-господарської діяльності.</w:t>
      </w:r>
    </w:p>
    <w:p w:rsidR="00743A24" w:rsidRPr="00451A36" w:rsidRDefault="00743A24" w:rsidP="00743A24">
      <w:pPr>
        <w:pStyle w:val="a3"/>
      </w:pPr>
    </w:p>
    <w:p w:rsidR="00743A24" w:rsidRPr="00451A36" w:rsidRDefault="00743A24" w:rsidP="00743A24">
      <w:pPr>
        <w:pStyle w:val="rvps2"/>
        <w:numPr>
          <w:ilvl w:val="0"/>
          <w:numId w:val="2"/>
        </w:numPr>
        <w:spacing w:before="0" w:beforeAutospacing="0" w:after="0" w:afterAutospacing="0"/>
        <w:ind w:left="426" w:hanging="426"/>
        <w:jc w:val="both"/>
        <w:rPr>
          <w:lang w:val="uk-UA" w:eastAsia="uk-UA"/>
        </w:rPr>
      </w:pPr>
      <w:r w:rsidRPr="00451A36">
        <w:rPr>
          <w:lang w:val="uk-UA" w:eastAsia="uk-UA"/>
        </w:rPr>
        <w:t>Відповідно до пункту 6 Критеріїв оцінки державна допомога для забезпечення розвитку регіонів та підтримки середнього та малого підприємництва, крім новостворених суб’єктів малого підприємництва, надається в будь-якій формі.</w:t>
      </w:r>
    </w:p>
    <w:p w:rsidR="00743A24" w:rsidRDefault="00743A24" w:rsidP="00CB3E0B">
      <w:pPr>
        <w:pStyle w:val="rvps2"/>
        <w:spacing w:before="0" w:beforeAutospacing="0" w:after="0" w:afterAutospacing="0"/>
        <w:ind w:left="786"/>
        <w:jc w:val="both"/>
        <w:rPr>
          <w:color w:val="000000"/>
          <w:lang w:val="uk-UA"/>
        </w:rPr>
      </w:pPr>
    </w:p>
    <w:p w:rsidR="009F2AC3" w:rsidRDefault="009F2AC3" w:rsidP="00CB3E0B">
      <w:pPr>
        <w:pStyle w:val="rvps2"/>
        <w:spacing w:before="0" w:beforeAutospacing="0" w:after="0" w:afterAutospacing="0"/>
        <w:ind w:left="786"/>
        <w:jc w:val="both"/>
        <w:rPr>
          <w:color w:val="000000"/>
          <w:lang w:val="uk-UA"/>
        </w:rPr>
      </w:pPr>
    </w:p>
    <w:p w:rsidR="00CB3E0B" w:rsidRDefault="003B3E97" w:rsidP="00CB3E0B">
      <w:pPr>
        <w:pStyle w:val="a3"/>
        <w:tabs>
          <w:tab w:val="left" w:pos="426"/>
          <w:tab w:val="left" w:pos="567"/>
        </w:tabs>
        <w:ind w:left="426" w:hanging="426"/>
        <w:jc w:val="both"/>
        <w:rPr>
          <w:b/>
        </w:rPr>
      </w:pPr>
      <w:r>
        <w:rPr>
          <w:b/>
        </w:rPr>
        <w:t>5</w:t>
      </w:r>
      <w:r w:rsidR="00CB3E0B">
        <w:rPr>
          <w:b/>
        </w:rPr>
        <w:t xml:space="preserve">. ВИЗНАЧЕННЯ НАЛЕЖНОСТІ ДО ДЕРЖАВНОЇ ДОПОМОГИ ЗАХОДУ </w:t>
      </w:r>
      <w:proofErr w:type="gramStart"/>
      <w:r w:rsidR="00CB3E0B">
        <w:rPr>
          <w:b/>
        </w:rPr>
        <w:t>З</w:t>
      </w:r>
      <w:proofErr w:type="gramEnd"/>
      <w:r w:rsidR="00CB3E0B">
        <w:rPr>
          <w:b/>
        </w:rPr>
        <w:t xml:space="preserve"> ПІДТРИМКИ </w:t>
      </w:r>
    </w:p>
    <w:p w:rsidR="00CB3E0B" w:rsidRDefault="00CB3E0B" w:rsidP="00CB3E0B">
      <w:pPr>
        <w:pStyle w:val="rvps2"/>
        <w:spacing w:before="0" w:beforeAutospacing="0" w:after="0" w:afterAutospacing="0"/>
        <w:jc w:val="both"/>
        <w:rPr>
          <w:b/>
          <w:lang w:val="uk-UA"/>
        </w:rPr>
      </w:pPr>
    </w:p>
    <w:p w:rsidR="00CB3E0B" w:rsidRPr="00E6785B" w:rsidRDefault="00CB3E0B" w:rsidP="00833206">
      <w:pPr>
        <w:pStyle w:val="rvps2"/>
        <w:numPr>
          <w:ilvl w:val="0"/>
          <w:numId w:val="7"/>
        </w:numPr>
        <w:tabs>
          <w:tab w:val="left" w:pos="426"/>
        </w:tabs>
        <w:spacing w:before="0" w:beforeAutospacing="0" w:after="0" w:afterAutospacing="0"/>
        <w:jc w:val="both"/>
        <w:rPr>
          <w:lang w:val="uk-UA"/>
        </w:rPr>
      </w:pPr>
      <w:r>
        <w:rPr>
          <w:lang w:val="uk-UA"/>
        </w:rPr>
        <w:t>В</w:t>
      </w:r>
      <w:r w:rsidRPr="00E6785B">
        <w:rPr>
          <w:lang w:val="uk-UA"/>
        </w:rPr>
        <w:t xml:space="preserve">ідповідно до повідомленої державної підтримки, яка надається на підставі Рішення Криворізької МР, передбачено </w:t>
      </w:r>
      <w:r w:rsidR="00F61CA9">
        <w:rPr>
          <w:lang w:val="uk-UA"/>
        </w:rPr>
        <w:t>такі</w:t>
      </w:r>
      <w:r w:rsidR="00F61CA9" w:rsidRPr="00E6785B">
        <w:rPr>
          <w:lang w:val="uk-UA"/>
        </w:rPr>
        <w:t xml:space="preserve"> </w:t>
      </w:r>
      <w:r w:rsidRPr="00E6785B">
        <w:rPr>
          <w:lang w:val="uk-UA"/>
        </w:rPr>
        <w:t>заходи:</w:t>
      </w:r>
    </w:p>
    <w:p w:rsidR="00CB3E0B" w:rsidRDefault="00CB3E0B" w:rsidP="00CB3E0B">
      <w:pPr>
        <w:pStyle w:val="rvps2"/>
        <w:spacing w:before="0" w:beforeAutospacing="0" w:after="0" w:afterAutospacing="0"/>
        <w:ind w:firstLine="426"/>
        <w:jc w:val="both"/>
        <w:rPr>
          <w:lang w:val="uk-UA"/>
        </w:rPr>
      </w:pPr>
      <w:r w:rsidRPr="00E6785B">
        <w:rPr>
          <w:lang w:val="uk-UA"/>
        </w:rPr>
        <w:t>1)</w:t>
      </w:r>
      <w:r w:rsidR="00F61CA9">
        <w:rPr>
          <w:lang w:val="uk-UA"/>
        </w:rPr>
        <w:t xml:space="preserve"> </w:t>
      </w:r>
      <w:r>
        <w:rPr>
          <w:lang w:val="uk-UA"/>
        </w:rPr>
        <w:t xml:space="preserve">встановлення </w:t>
      </w:r>
      <w:r w:rsidR="004F32ED">
        <w:rPr>
          <w:lang w:val="uk-UA"/>
        </w:rPr>
        <w:t>загальних</w:t>
      </w:r>
      <w:r>
        <w:rPr>
          <w:lang w:val="uk-UA"/>
        </w:rPr>
        <w:t xml:space="preserve"> ставок земельного податку</w:t>
      </w:r>
      <w:r w:rsidR="00120818">
        <w:rPr>
          <w:lang w:val="uk-UA"/>
        </w:rPr>
        <w:t xml:space="preserve"> та орендної плати за землю</w:t>
      </w:r>
      <w:r w:rsidR="004F32ED">
        <w:rPr>
          <w:lang w:val="uk-UA"/>
        </w:rPr>
        <w:t>;</w:t>
      </w:r>
    </w:p>
    <w:p w:rsidR="00CB3E0B" w:rsidRDefault="00CB3E0B" w:rsidP="00CB3E0B">
      <w:pPr>
        <w:pStyle w:val="rvps2"/>
        <w:spacing w:before="0" w:beforeAutospacing="0" w:after="0" w:afterAutospacing="0"/>
        <w:ind w:left="426"/>
        <w:jc w:val="both"/>
        <w:rPr>
          <w:lang w:val="uk-UA"/>
        </w:rPr>
      </w:pPr>
      <w:r>
        <w:rPr>
          <w:lang w:val="uk-UA"/>
        </w:rPr>
        <w:t>2)</w:t>
      </w:r>
      <w:r w:rsidR="00F61CA9">
        <w:rPr>
          <w:lang w:val="uk-UA"/>
        </w:rPr>
        <w:t xml:space="preserve"> </w:t>
      </w:r>
      <w:r>
        <w:rPr>
          <w:lang w:val="uk-UA"/>
        </w:rPr>
        <w:t>встановлення ставки земельного податку для земель громадської забудови</w:t>
      </w:r>
      <w:r w:rsidR="00092A55">
        <w:rPr>
          <w:lang w:val="uk-UA"/>
        </w:rPr>
        <w:t xml:space="preserve"> (код 03)</w:t>
      </w:r>
      <w:r>
        <w:rPr>
          <w:lang w:val="uk-UA"/>
        </w:rPr>
        <w:t xml:space="preserve"> у розмірі 0,3</w:t>
      </w:r>
      <w:r w:rsidRPr="00CB3E0B">
        <w:t>%</w:t>
      </w:r>
      <w:r>
        <w:rPr>
          <w:lang w:val="uk-UA"/>
        </w:rPr>
        <w:t xml:space="preserve"> нормативної грошової оцінки земель міста</w:t>
      </w:r>
      <w:r w:rsidR="002627AB">
        <w:rPr>
          <w:lang w:val="uk-UA"/>
        </w:rPr>
        <w:t>;</w:t>
      </w:r>
    </w:p>
    <w:p w:rsidR="002627AB" w:rsidRDefault="002627AB" w:rsidP="00CB3E0B">
      <w:pPr>
        <w:pStyle w:val="rvps2"/>
        <w:spacing w:before="0" w:beforeAutospacing="0" w:after="0" w:afterAutospacing="0"/>
        <w:ind w:left="426"/>
        <w:jc w:val="both"/>
        <w:rPr>
          <w:lang w:val="uk-UA"/>
        </w:rPr>
      </w:pPr>
      <w:r>
        <w:rPr>
          <w:lang w:val="uk-UA"/>
        </w:rPr>
        <w:t xml:space="preserve">3) встановлення ставки земельного податку для земель громадської забудови </w:t>
      </w:r>
      <w:r w:rsidR="00092A55">
        <w:rPr>
          <w:lang w:val="uk-UA"/>
        </w:rPr>
        <w:t xml:space="preserve">(код 03) </w:t>
      </w:r>
      <w:r>
        <w:rPr>
          <w:lang w:val="uk-UA"/>
        </w:rPr>
        <w:t>у розмірі менше 0,3</w:t>
      </w:r>
      <w:r w:rsidRPr="00CB3E0B">
        <w:t>%</w:t>
      </w:r>
      <w:r>
        <w:rPr>
          <w:lang w:val="uk-UA"/>
        </w:rPr>
        <w:t xml:space="preserve"> нормативної грошової оцінки земель міста, а саме</w:t>
      </w:r>
      <w:r w:rsidR="00F61CA9">
        <w:rPr>
          <w:lang w:val="uk-UA"/>
        </w:rPr>
        <w:t>,</w:t>
      </w:r>
      <w:r w:rsidR="00092A55">
        <w:rPr>
          <w:lang w:val="uk-UA"/>
        </w:rPr>
        <w:t xml:space="preserve"> для земель:</w:t>
      </w:r>
    </w:p>
    <w:p w:rsidR="00092A55" w:rsidRDefault="00092A55" w:rsidP="007F4B37">
      <w:pPr>
        <w:pStyle w:val="rvps2"/>
        <w:tabs>
          <w:tab w:val="left" w:pos="567"/>
        </w:tabs>
        <w:spacing w:before="0" w:beforeAutospacing="0" w:after="0" w:afterAutospacing="0"/>
        <w:ind w:left="426" w:firstLine="283"/>
        <w:jc w:val="both"/>
        <w:rPr>
          <w:noProof/>
          <w:lang w:val="uk-UA"/>
        </w:rPr>
      </w:pPr>
      <w:r>
        <w:rPr>
          <w:bCs/>
          <w:lang w:val="uk-UA" w:eastAsia="uk-UA"/>
        </w:rPr>
        <w:t xml:space="preserve">для </w:t>
      </w:r>
      <w:r w:rsidRPr="00954E56">
        <w:rPr>
          <w:noProof/>
        </w:rPr>
        <w:t>будівництва та обслуговування будівель органів державної влади та місцевого самоврядування</w:t>
      </w:r>
      <w:r>
        <w:rPr>
          <w:noProof/>
          <w:lang w:val="uk-UA"/>
        </w:rPr>
        <w:t xml:space="preserve"> (код 03.01) у розмірі 0,010</w:t>
      </w:r>
      <w:r w:rsidRPr="00F5413F">
        <w:rPr>
          <w:noProof/>
        </w:rPr>
        <w:t>%</w:t>
      </w:r>
      <w:r>
        <w:rPr>
          <w:noProof/>
          <w:lang w:val="uk-UA"/>
        </w:rPr>
        <w:t>;</w:t>
      </w:r>
    </w:p>
    <w:p w:rsidR="00092A55" w:rsidRDefault="00092A55" w:rsidP="007F4B37">
      <w:pPr>
        <w:pStyle w:val="rvps2"/>
        <w:tabs>
          <w:tab w:val="left" w:pos="567"/>
        </w:tabs>
        <w:spacing w:before="0" w:beforeAutospacing="0" w:after="0" w:afterAutospacing="0"/>
        <w:ind w:left="426" w:firstLine="283"/>
        <w:jc w:val="both"/>
        <w:rPr>
          <w:noProof/>
          <w:lang w:val="uk-UA"/>
        </w:rPr>
      </w:pPr>
      <w:r>
        <w:rPr>
          <w:noProof/>
          <w:lang w:val="uk-UA"/>
        </w:rPr>
        <w:t>д</w:t>
      </w:r>
      <w:r w:rsidRPr="00954E56">
        <w:rPr>
          <w:noProof/>
        </w:rPr>
        <w:t>ля будівництва та обслуговування будівель закладів освіти</w:t>
      </w:r>
      <w:r>
        <w:rPr>
          <w:noProof/>
          <w:lang w:val="uk-UA"/>
        </w:rPr>
        <w:t xml:space="preserve"> (код 03.02) – 0,010</w:t>
      </w:r>
      <w:r w:rsidRPr="00F5413F">
        <w:rPr>
          <w:noProof/>
        </w:rPr>
        <w:t>%</w:t>
      </w:r>
      <w:r>
        <w:rPr>
          <w:noProof/>
          <w:lang w:val="uk-UA"/>
        </w:rPr>
        <w:t>;</w:t>
      </w:r>
    </w:p>
    <w:p w:rsidR="00092A55" w:rsidRDefault="00092A55" w:rsidP="007F4B37">
      <w:pPr>
        <w:pStyle w:val="rvps2"/>
        <w:tabs>
          <w:tab w:val="left" w:pos="567"/>
        </w:tabs>
        <w:spacing w:before="0" w:beforeAutospacing="0" w:after="0" w:afterAutospacing="0"/>
        <w:ind w:left="426" w:firstLine="283"/>
        <w:jc w:val="both"/>
        <w:rPr>
          <w:noProof/>
          <w:lang w:val="uk-UA"/>
        </w:rPr>
      </w:pPr>
      <w:r>
        <w:rPr>
          <w:noProof/>
          <w:lang w:val="uk-UA"/>
        </w:rPr>
        <w:t>д</w:t>
      </w:r>
      <w:r w:rsidRPr="00954E56">
        <w:rPr>
          <w:noProof/>
        </w:rPr>
        <w:t>ля будівництва та обслуговування будівель закладів охорони здоров’я та соціальної допомоги</w:t>
      </w:r>
      <w:r>
        <w:rPr>
          <w:noProof/>
          <w:lang w:val="uk-UA"/>
        </w:rPr>
        <w:t xml:space="preserve"> (код 03.03) – 0,010</w:t>
      </w:r>
      <w:r w:rsidRPr="00F5413F">
        <w:rPr>
          <w:noProof/>
        </w:rPr>
        <w:t>%</w:t>
      </w:r>
      <w:r>
        <w:rPr>
          <w:noProof/>
          <w:lang w:val="uk-UA"/>
        </w:rPr>
        <w:t>;</w:t>
      </w:r>
    </w:p>
    <w:p w:rsidR="00092A55" w:rsidRDefault="00092A55" w:rsidP="007F4B37">
      <w:pPr>
        <w:pStyle w:val="rvps2"/>
        <w:tabs>
          <w:tab w:val="left" w:pos="567"/>
        </w:tabs>
        <w:spacing w:before="0" w:beforeAutospacing="0" w:after="0" w:afterAutospacing="0"/>
        <w:ind w:left="426" w:firstLine="283"/>
        <w:jc w:val="both"/>
        <w:rPr>
          <w:noProof/>
          <w:lang w:val="uk-UA"/>
        </w:rPr>
      </w:pPr>
      <w:r>
        <w:rPr>
          <w:noProof/>
          <w:lang w:val="uk-UA"/>
        </w:rPr>
        <w:lastRenderedPageBreak/>
        <w:t>д</w:t>
      </w:r>
      <w:r w:rsidRPr="00954E56">
        <w:rPr>
          <w:noProof/>
        </w:rPr>
        <w:t>ля будівництва та обслуговування будівель громадських та релігійних організацій</w:t>
      </w:r>
      <w:r>
        <w:rPr>
          <w:noProof/>
          <w:lang w:val="uk-UA"/>
        </w:rPr>
        <w:t xml:space="preserve"> (код 03.04) – 0,010</w:t>
      </w:r>
      <w:r w:rsidRPr="00F5413F">
        <w:rPr>
          <w:noProof/>
        </w:rPr>
        <w:t>%</w:t>
      </w:r>
      <w:r>
        <w:rPr>
          <w:noProof/>
          <w:lang w:val="uk-UA"/>
        </w:rPr>
        <w:t>;</w:t>
      </w:r>
    </w:p>
    <w:p w:rsidR="00092A55" w:rsidRDefault="00092A55" w:rsidP="007F4B37">
      <w:pPr>
        <w:pStyle w:val="rvps2"/>
        <w:tabs>
          <w:tab w:val="left" w:pos="567"/>
        </w:tabs>
        <w:spacing w:before="0" w:beforeAutospacing="0" w:after="0" w:afterAutospacing="0"/>
        <w:ind w:left="426" w:firstLine="283"/>
        <w:jc w:val="both"/>
        <w:rPr>
          <w:noProof/>
          <w:lang w:val="uk-UA"/>
        </w:rPr>
      </w:pPr>
      <w:r>
        <w:rPr>
          <w:noProof/>
          <w:lang w:val="uk-UA"/>
        </w:rPr>
        <w:t>д</w:t>
      </w:r>
      <w:r w:rsidRPr="00954E56">
        <w:rPr>
          <w:noProof/>
        </w:rPr>
        <w:t>ля будівництва та обслуговування будівель закладів культурно-просвітницького обслуговування</w:t>
      </w:r>
      <w:r>
        <w:rPr>
          <w:noProof/>
          <w:lang w:val="uk-UA"/>
        </w:rPr>
        <w:t xml:space="preserve"> (код 03.05) – 0,010</w:t>
      </w:r>
      <w:r w:rsidRPr="00F5413F">
        <w:rPr>
          <w:noProof/>
        </w:rPr>
        <w:t>%</w:t>
      </w:r>
      <w:r>
        <w:rPr>
          <w:noProof/>
          <w:lang w:val="uk-UA"/>
        </w:rPr>
        <w:t>;</w:t>
      </w:r>
    </w:p>
    <w:p w:rsidR="00092A55" w:rsidRPr="00F5413F" w:rsidRDefault="00092A55" w:rsidP="007F4B37">
      <w:pPr>
        <w:pStyle w:val="rvps2"/>
        <w:tabs>
          <w:tab w:val="left" w:pos="567"/>
        </w:tabs>
        <w:spacing w:before="0" w:beforeAutospacing="0" w:after="0" w:afterAutospacing="0"/>
        <w:ind w:left="426" w:firstLine="283"/>
        <w:jc w:val="both"/>
        <w:rPr>
          <w:bCs/>
          <w:lang w:val="uk-UA" w:eastAsia="uk-UA"/>
        </w:rPr>
      </w:pPr>
      <w:r>
        <w:rPr>
          <w:noProof/>
          <w:lang w:val="uk-UA"/>
        </w:rPr>
        <w:t>д</w:t>
      </w:r>
      <w:r w:rsidRPr="00954E56">
        <w:rPr>
          <w:noProof/>
        </w:rPr>
        <w:t>ля будівництва та обслуговування будівель екстериторіальних організацій та органів</w:t>
      </w:r>
      <w:r>
        <w:rPr>
          <w:noProof/>
          <w:lang w:val="uk-UA"/>
        </w:rPr>
        <w:t xml:space="preserve"> (код 03.06) – 0,010</w:t>
      </w:r>
      <w:r w:rsidRPr="00F5413F">
        <w:rPr>
          <w:noProof/>
        </w:rPr>
        <w:t>%</w:t>
      </w:r>
      <w:r>
        <w:rPr>
          <w:noProof/>
          <w:lang w:val="uk-UA"/>
        </w:rPr>
        <w:t>;</w:t>
      </w:r>
    </w:p>
    <w:p w:rsidR="00092A55" w:rsidRDefault="00092A55" w:rsidP="007F4B37">
      <w:pPr>
        <w:pStyle w:val="rvps2"/>
        <w:tabs>
          <w:tab w:val="left" w:pos="567"/>
        </w:tabs>
        <w:spacing w:before="0" w:beforeAutospacing="0" w:after="0" w:afterAutospacing="0"/>
        <w:ind w:left="426" w:firstLine="283"/>
        <w:jc w:val="both"/>
        <w:rPr>
          <w:bCs/>
          <w:lang w:val="uk-UA" w:eastAsia="uk-UA"/>
        </w:rPr>
      </w:pPr>
      <w:r>
        <w:rPr>
          <w:noProof/>
          <w:lang w:val="uk-UA"/>
        </w:rPr>
        <w:t>д</w:t>
      </w:r>
      <w:r w:rsidRPr="00954E56">
        <w:rPr>
          <w:noProof/>
        </w:rPr>
        <w:t>ля будівництва та обслуговування будівель і споруд закладів науки</w:t>
      </w:r>
      <w:r>
        <w:rPr>
          <w:noProof/>
          <w:lang w:val="uk-UA"/>
        </w:rPr>
        <w:t xml:space="preserve"> (код 03.11) </w:t>
      </w:r>
      <w:r>
        <w:rPr>
          <w:bCs/>
          <w:lang w:val="uk-UA" w:eastAsia="uk-UA"/>
        </w:rPr>
        <w:t xml:space="preserve">– </w:t>
      </w:r>
      <w:r w:rsidR="00B02D9C">
        <w:rPr>
          <w:bCs/>
          <w:lang w:val="uk-UA" w:eastAsia="uk-UA"/>
        </w:rPr>
        <w:t xml:space="preserve"> 0,</w:t>
      </w:r>
      <w:r>
        <w:rPr>
          <w:bCs/>
          <w:lang w:val="uk-UA" w:eastAsia="uk-UA"/>
        </w:rPr>
        <w:t>03%;</w:t>
      </w:r>
    </w:p>
    <w:p w:rsidR="00092A55" w:rsidRDefault="00092A55" w:rsidP="007F4B37">
      <w:pPr>
        <w:pStyle w:val="rvps2"/>
        <w:tabs>
          <w:tab w:val="left" w:pos="567"/>
        </w:tabs>
        <w:spacing w:before="0" w:beforeAutospacing="0" w:after="0" w:afterAutospacing="0"/>
        <w:ind w:left="426" w:firstLine="283"/>
        <w:jc w:val="both"/>
        <w:rPr>
          <w:bCs/>
          <w:lang w:val="uk-UA" w:eastAsia="uk-UA"/>
        </w:rPr>
      </w:pPr>
      <w:r>
        <w:rPr>
          <w:noProof/>
          <w:lang w:val="uk-UA"/>
        </w:rPr>
        <w:t>д</w:t>
      </w:r>
      <w:r w:rsidRPr="00E74469">
        <w:rPr>
          <w:noProof/>
          <w:lang w:val="uk-UA"/>
        </w:rPr>
        <w:t>ля розміщення та постійної діяльності органів Д</w:t>
      </w:r>
      <w:r>
        <w:rPr>
          <w:noProof/>
          <w:lang w:val="uk-UA"/>
        </w:rPr>
        <w:t xml:space="preserve">ержавної служби України з надзвичайних ситуацій (код 03.14) </w:t>
      </w:r>
      <w:r>
        <w:rPr>
          <w:bCs/>
          <w:lang w:val="uk-UA" w:eastAsia="uk-UA"/>
        </w:rPr>
        <w:t>– 0, 03%;</w:t>
      </w:r>
    </w:p>
    <w:p w:rsidR="00092A55" w:rsidRDefault="00092A55" w:rsidP="00833206">
      <w:pPr>
        <w:pStyle w:val="rvps2"/>
        <w:numPr>
          <w:ilvl w:val="0"/>
          <w:numId w:val="16"/>
        </w:numPr>
        <w:tabs>
          <w:tab w:val="left" w:pos="567"/>
        </w:tabs>
        <w:spacing w:before="0" w:beforeAutospacing="0" w:after="0" w:afterAutospacing="0"/>
        <w:ind w:left="426" w:firstLine="0"/>
        <w:jc w:val="both"/>
        <w:rPr>
          <w:bCs/>
          <w:lang w:val="uk-UA" w:eastAsia="uk-UA"/>
        </w:rPr>
      </w:pPr>
      <w:r>
        <w:rPr>
          <w:lang w:val="uk-UA"/>
        </w:rPr>
        <w:t>встановлення ставки земельного податку для земель транспорту (код 12) у розмірі         2,50</w:t>
      </w:r>
      <w:r w:rsidRPr="00092A55">
        <w:t>%</w:t>
      </w:r>
      <w:r>
        <w:rPr>
          <w:lang w:val="uk-UA"/>
        </w:rPr>
        <w:t>;</w:t>
      </w:r>
    </w:p>
    <w:p w:rsidR="00092A55" w:rsidRPr="00092A55" w:rsidRDefault="00092A55" w:rsidP="00833206">
      <w:pPr>
        <w:pStyle w:val="rvps2"/>
        <w:numPr>
          <w:ilvl w:val="0"/>
          <w:numId w:val="16"/>
        </w:numPr>
        <w:tabs>
          <w:tab w:val="left" w:pos="567"/>
        </w:tabs>
        <w:spacing w:before="0" w:beforeAutospacing="0" w:after="0" w:afterAutospacing="0"/>
        <w:ind w:left="426" w:firstLine="0"/>
        <w:jc w:val="both"/>
        <w:rPr>
          <w:bCs/>
          <w:lang w:val="uk-UA" w:eastAsia="uk-UA"/>
        </w:rPr>
      </w:pPr>
      <w:r w:rsidRPr="00092A55">
        <w:rPr>
          <w:lang w:val="uk-UA"/>
        </w:rPr>
        <w:t>встановлення ставки земельного податку для земель транспорту (код 12) у розмірі менше 2,50</w:t>
      </w:r>
      <w:r w:rsidRPr="00092A55">
        <w:t>%</w:t>
      </w:r>
      <w:r w:rsidRPr="00092A55">
        <w:rPr>
          <w:lang w:val="uk-UA"/>
        </w:rPr>
        <w:t xml:space="preserve"> нормативної грошової оцінки земель міста, а саме, для </w:t>
      </w:r>
      <w:r>
        <w:rPr>
          <w:lang w:val="uk-UA"/>
        </w:rPr>
        <w:t>розміщення та експлуатації</w:t>
      </w:r>
      <w:r w:rsidR="004F32ED">
        <w:rPr>
          <w:lang w:val="uk-UA"/>
        </w:rPr>
        <w:t xml:space="preserve"> будівель і споруд міського електротранспорту (</w:t>
      </w:r>
      <w:r w:rsidR="00132C79">
        <w:rPr>
          <w:lang w:val="uk-UA"/>
        </w:rPr>
        <w:t xml:space="preserve">код </w:t>
      </w:r>
      <w:r w:rsidR="004F32ED">
        <w:rPr>
          <w:lang w:val="uk-UA"/>
        </w:rPr>
        <w:t xml:space="preserve">12.07) у розмірі </w:t>
      </w:r>
      <w:r w:rsidR="00E16752">
        <w:rPr>
          <w:lang w:val="uk-UA"/>
        </w:rPr>
        <w:t xml:space="preserve">             </w:t>
      </w:r>
      <w:r w:rsidR="004F32ED">
        <w:rPr>
          <w:lang w:val="uk-UA"/>
        </w:rPr>
        <w:t>0,003%.</w:t>
      </w:r>
    </w:p>
    <w:p w:rsidR="00CB3E0B" w:rsidRPr="00E6785B" w:rsidRDefault="00CB3E0B" w:rsidP="00CB3E0B">
      <w:pPr>
        <w:pStyle w:val="rvps2"/>
        <w:spacing w:before="0" w:beforeAutospacing="0" w:after="0" w:afterAutospacing="0"/>
        <w:ind w:firstLine="426"/>
        <w:jc w:val="both"/>
        <w:rPr>
          <w:lang w:val="uk-UA"/>
        </w:rPr>
      </w:pPr>
    </w:p>
    <w:p w:rsidR="00CB3E0B" w:rsidRDefault="003B3E97" w:rsidP="00CB3E0B">
      <w:pPr>
        <w:pStyle w:val="rvps2"/>
        <w:spacing w:before="0" w:beforeAutospacing="0" w:after="0" w:afterAutospacing="0"/>
        <w:jc w:val="both"/>
        <w:rPr>
          <w:b/>
          <w:lang w:val="uk-UA"/>
        </w:rPr>
      </w:pPr>
      <w:r>
        <w:rPr>
          <w:b/>
          <w:lang w:val="uk-UA"/>
        </w:rPr>
        <w:t>5</w:t>
      </w:r>
      <w:r w:rsidR="00CB3E0B">
        <w:rPr>
          <w:b/>
          <w:lang w:val="uk-UA"/>
        </w:rPr>
        <w:t>.1.</w:t>
      </w:r>
      <w:r w:rsidR="00CB3E0B">
        <w:rPr>
          <w:lang w:val="uk-UA"/>
        </w:rPr>
        <w:t xml:space="preserve"> </w:t>
      </w:r>
      <w:r w:rsidR="00CB3E0B">
        <w:rPr>
          <w:b/>
          <w:lang w:val="uk-UA"/>
        </w:rPr>
        <w:t>Надання підтримки суб’єктам господарювання</w:t>
      </w:r>
    </w:p>
    <w:p w:rsidR="00CB3E0B" w:rsidRDefault="00CB3E0B" w:rsidP="00CB3E0B">
      <w:pPr>
        <w:pStyle w:val="rvps2"/>
        <w:spacing w:before="0" w:beforeAutospacing="0" w:after="0" w:afterAutospacing="0"/>
        <w:jc w:val="both"/>
        <w:rPr>
          <w:b/>
          <w:lang w:val="uk-UA"/>
        </w:rPr>
      </w:pPr>
    </w:p>
    <w:p w:rsidR="00CB3E0B" w:rsidRDefault="003B3E97" w:rsidP="00CB3E0B">
      <w:pPr>
        <w:pStyle w:val="rvps2"/>
        <w:spacing w:before="0" w:beforeAutospacing="0" w:after="0" w:afterAutospacing="0"/>
        <w:jc w:val="both"/>
        <w:rPr>
          <w:b/>
          <w:lang w:val="uk-UA"/>
        </w:rPr>
      </w:pPr>
      <w:r>
        <w:rPr>
          <w:b/>
          <w:lang w:val="uk-UA"/>
        </w:rPr>
        <w:t>5</w:t>
      </w:r>
      <w:r w:rsidR="00CB3E0B">
        <w:rPr>
          <w:b/>
          <w:lang w:val="uk-UA"/>
        </w:rPr>
        <w:t xml:space="preserve">.1.1. </w:t>
      </w:r>
      <w:r w:rsidR="00CB3E0B" w:rsidRPr="0025018C">
        <w:rPr>
          <w:b/>
          <w:i/>
          <w:lang w:val="uk-UA"/>
        </w:rPr>
        <w:t>Встановлення загальної ставки земельного податку</w:t>
      </w:r>
      <w:r w:rsidR="00120818">
        <w:rPr>
          <w:b/>
          <w:i/>
          <w:lang w:val="uk-UA"/>
        </w:rPr>
        <w:t xml:space="preserve"> </w:t>
      </w:r>
      <w:r w:rsidR="00120818" w:rsidRPr="00120818">
        <w:rPr>
          <w:b/>
          <w:i/>
          <w:lang w:val="uk-UA"/>
        </w:rPr>
        <w:t>та орендної плати за землю</w:t>
      </w:r>
    </w:p>
    <w:p w:rsidR="00CB3E0B" w:rsidRPr="008B59CC" w:rsidRDefault="00CB3E0B" w:rsidP="00CB3E0B">
      <w:pPr>
        <w:pStyle w:val="rvps2"/>
        <w:spacing w:before="0" w:beforeAutospacing="0" w:after="0" w:afterAutospacing="0"/>
        <w:ind w:left="426"/>
        <w:jc w:val="both"/>
        <w:rPr>
          <w:color w:val="000000"/>
          <w:lang w:val="uk-UA"/>
        </w:rPr>
      </w:pPr>
    </w:p>
    <w:p w:rsidR="00CB3E0B" w:rsidRPr="0025018C" w:rsidRDefault="00CB3E0B" w:rsidP="00833206">
      <w:pPr>
        <w:pStyle w:val="a3"/>
        <w:numPr>
          <w:ilvl w:val="0"/>
          <w:numId w:val="7"/>
        </w:numPr>
        <w:tabs>
          <w:tab w:val="left" w:pos="426"/>
          <w:tab w:val="left" w:pos="1080"/>
        </w:tabs>
        <w:jc w:val="both"/>
      </w:pPr>
      <w:r w:rsidRPr="008B59CC">
        <w:t xml:space="preserve">Відповідно до </w:t>
      </w:r>
      <w:proofErr w:type="gramStart"/>
      <w:r w:rsidRPr="008B59CC">
        <w:t>Р</w:t>
      </w:r>
      <w:proofErr w:type="gramEnd"/>
      <w:r w:rsidRPr="008B59CC">
        <w:t xml:space="preserve">ішення </w:t>
      </w:r>
      <w:r w:rsidR="007328F3" w:rsidRPr="007328F3">
        <w:t>Криворізької</w:t>
      </w:r>
      <w:r w:rsidRPr="008B59CC">
        <w:t xml:space="preserve"> МР платниками земельного податку є фізичні особи, які не є суб’єктами господарювання, </w:t>
      </w:r>
      <w:r w:rsidR="00323273">
        <w:t xml:space="preserve">та </w:t>
      </w:r>
      <w:r w:rsidRPr="007D2332">
        <w:t xml:space="preserve">фізичні </w:t>
      </w:r>
      <w:r w:rsidR="00323273">
        <w:t>і</w:t>
      </w:r>
      <w:r w:rsidRPr="008B59CC">
        <w:t xml:space="preserve"> юридичні особи</w:t>
      </w:r>
      <w:r w:rsidRPr="0025018C">
        <w:t>, що</w:t>
      </w:r>
      <w:r w:rsidRPr="007D2332">
        <w:t xml:space="preserve"> </w:t>
      </w:r>
      <w:r>
        <w:t>є суб’єктами господарювання</w:t>
      </w:r>
      <w:r w:rsidRPr="008B59CC">
        <w:t xml:space="preserve">, </w:t>
      </w:r>
      <w:r w:rsidRPr="007D2332">
        <w:t xml:space="preserve">оскільки </w:t>
      </w:r>
      <w:r w:rsidRPr="008B59CC">
        <w:t>мають право здійснювати підприємницьку діяльність у визначеному законом порядку, тобто</w:t>
      </w:r>
      <w:r>
        <w:t xml:space="preserve"> можуть реалізовувати товари (роботи, послуги), і таким чином брати участь у господарському обороті на ринку. </w:t>
      </w:r>
    </w:p>
    <w:p w:rsidR="00CB3E0B" w:rsidRPr="003306C4" w:rsidRDefault="00CB3E0B" w:rsidP="00CB3E0B">
      <w:pPr>
        <w:pStyle w:val="a3"/>
        <w:tabs>
          <w:tab w:val="left" w:pos="426"/>
          <w:tab w:val="left" w:pos="1080"/>
        </w:tabs>
        <w:ind w:left="360"/>
        <w:jc w:val="both"/>
      </w:pPr>
    </w:p>
    <w:p w:rsidR="004F32ED" w:rsidRPr="00323273" w:rsidRDefault="000C4C49" w:rsidP="00B02D9C">
      <w:pPr>
        <w:pStyle w:val="rvps2"/>
        <w:spacing w:before="0" w:beforeAutospacing="0" w:after="0" w:afterAutospacing="0"/>
        <w:ind w:left="426" w:hanging="426"/>
        <w:jc w:val="both"/>
        <w:rPr>
          <w:b/>
          <w:i/>
          <w:color w:val="000000"/>
          <w:lang w:val="uk-UA"/>
        </w:rPr>
      </w:pPr>
      <w:r>
        <w:rPr>
          <w:b/>
          <w:i/>
          <w:lang w:val="uk-UA"/>
        </w:rPr>
        <w:t xml:space="preserve">5.1.2. </w:t>
      </w:r>
      <w:r w:rsidR="004F32ED" w:rsidRPr="004F32ED">
        <w:rPr>
          <w:b/>
          <w:i/>
          <w:lang w:val="uk-UA"/>
        </w:rPr>
        <w:t xml:space="preserve">Встановлення ставки земельного податку для земель громадської забудови (код 03) у розмірі 0,3 </w:t>
      </w:r>
      <w:r w:rsidR="004F32ED" w:rsidRPr="004F32ED">
        <w:rPr>
          <w:b/>
          <w:i/>
        </w:rPr>
        <w:t>%</w:t>
      </w:r>
      <w:r w:rsidR="004F32ED" w:rsidRPr="004F32ED">
        <w:rPr>
          <w:b/>
          <w:i/>
          <w:lang w:val="uk-UA"/>
        </w:rPr>
        <w:t xml:space="preserve"> нормативної грошової оцінки земель міста</w:t>
      </w:r>
    </w:p>
    <w:p w:rsidR="00323273" w:rsidRPr="004F32ED" w:rsidRDefault="00323273" w:rsidP="00323273">
      <w:pPr>
        <w:pStyle w:val="rvps2"/>
        <w:spacing w:before="0" w:beforeAutospacing="0" w:after="0" w:afterAutospacing="0"/>
        <w:ind w:left="426"/>
        <w:jc w:val="both"/>
        <w:rPr>
          <w:b/>
          <w:i/>
          <w:color w:val="000000"/>
          <w:lang w:val="uk-UA"/>
        </w:rPr>
      </w:pPr>
    </w:p>
    <w:p w:rsidR="00323273" w:rsidRPr="0025018C" w:rsidRDefault="00323273" w:rsidP="00833206">
      <w:pPr>
        <w:pStyle w:val="a3"/>
        <w:numPr>
          <w:ilvl w:val="0"/>
          <w:numId w:val="7"/>
        </w:numPr>
        <w:tabs>
          <w:tab w:val="left" w:pos="426"/>
          <w:tab w:val="left" w:pos="1080"/>
        </w:tabs>
        <w:jc w:val="both"/>
      </w:pPr>
      <w:r w:rsidRPr="008B59CC">
        <w:t xml:space="preserve">Відповідно до </w:t>
      </w:r>
      <w:proofErr w:type="gramStart"/>
      <w:r w:rsidRPr="008B59CC">
        <w:t>Р</w:t>
      </w:r>
      <w:proofErr w:type="gramEnd"/>
      <w:r w:rsidRPr="008B59CC">
        <w:t xml:space="preserve">ішення </w:t>
      </w:r>
      <w:r w:rsidR="007328F3" w:rsidRPr="007328F3">
        <w:t xml:space="preserve">Криворізької </w:t>
      </w:r>
      <w:r w:rsidRPr="008B59CC">
        <w:t xml:space="preserve">МР платниками земельного податку є фізичні особи, які не є суб’єктами господарювання, </w:t>
      </w:r>
      <w:r>
        <w:t xml:space="preserve">та </w:t>
      </w:r>
      <w:r w:rsidRPr="007D2332">
        <w:t xml:space="preserve">фізичні </w:t>
      </w:r>
      <w:r>
        <w:t>і</w:t>
      </w:r>
      <w:r w:rsidRPr="008B59CC">
        <w:t xml:space="preserve"> юридичні особи</w:t>
      </w:r>
      <w:r w:rsidRPr="0025018C">
        <w:t>, що</w:t>
      </w:r>
      <w:r w:rsidRPr="007D2332">
        <w:t xml:space="preserve"> </w:t>
      </w:r>
      <w:r>
        <w:t>є суб’єктами господарювання</w:t>
      </w:r>
      <w:r w:rsidRPr="008B59CC">
        <w:t xml:space="preserve">, </w:t>
      </w:r>
      <w:r w:rsidRPr="007D2332">
        <w:t xml:space="preserve">оскільки </w:t>
      </w:r>
      <w:r w:rsidRPr="008B59CC">
        <w:t>мають право здійснювати підприємницьку діяльність у визначеному законом порядку, тобто</w:t>
      </w:r>
      <w:r>
        <w:t xml:space="preserve"> можуть реалізовувати товари (роботи, послуги), і таким чином брати участь у господарському обороті на ринку. </w:t>
      </w:r>
    </w:p>
    <w:p w:rsidR="004F32ED" w:rsidRPr="004F32ED" w:rsidRDefault="004F32ED" w:rsidP="004F32ED">
      <w:pPr>
        <w:pStyle w:val="rvps2"/>
        <w:spacing w:before="0" w:beforeAutospacing="0" w:after="0" w:afterAutospacing="0"/>
        <w:ind w:left="426"/>
        <w:jc w:val="both"/>
        <w:rPr>
          <w:b/>
          <w:i/>
          <w:color w:val="000000"/>
          <w:lang w:val="uk-UA"/>
        </w:rPr>
      </w:pPr>
    </w:p>
    <w:p w:rsidR="004F32ED" w:rsidRPr="004F32ED" w:rsidRDefault="000C4C49" w:rsidP="00B02D9C">
      <w:pPr>
        <w:pStyle w:val="rvps2"/>
        <w:spacing w:before="0" w:beforeAutospacing="0" w:after="0" w:afterAutospacing="0"/>
        <w:ind w:left="426" w:hanging="426"/>
        <w:jc w:val="both"/>
        <w:rPr>
          <w:b/>
          <w:i/>
          <w:color w:val="000000"/>
          <w:lang w:val="uk-UA"/>
        </w:rPr>
      </w:pPr>
      <w:r>
        <w:rPr>
          <w:b/>
          <w:i/>
          <w:lang w:val="uk-UA"/>
        </w:rPr>
        <w:t xml:space="preserve">5.1.3. </w:t>
      </w:r>
      <w:r w:rsidR="004F32ED" w:rsidRPr="004F32ED">
        <w:rPr>
          <w:b/>
          <w:i/>
          <w:lang w:val="uk-UA"/>
        </w:rPr>
        <w:t>Встановлення ставки земельного податку для земель громадської забудови (код 03) у розмірі менше 0,3</w:t>
      </w:r>
      <w:r w:rsidR="004F32ED" w:rsidRPr="004F32ED">
        <w:rPr>
          <w:b/>
          <w:i/>
        </w:rPr>
        <w:t>%</w:t>
      </w:r>
      <w:r w:rsidR="004F32ED" w:rsidRPr="004F32ED">
        <w:rPr>
          <w:b/>
          <w:i/>
          <w:lang w:val="uk-UA"/>
        </w:rPr>
        <w:t xml:space="preserve"> нормативної грошової оцінки земель міста, а саме, для земель:</w:t>
      </w:r>
    </w:p>
    <w:p w:rsidR="004F32ED" w:rsidRPr="004F32ED" w:rsidRDefault="004F32ED" w:rsidP="004F32ED">
      <w:pPr>
        <w:pStyle w:val="rvps2"/>
        <w:tabs>
          <w:tab w:val="left" w:pos="567"/>
        </w:tabs>
        <w:spacing w:before="0" w:beforeAutospacing="0" w:after="0" w:afterAutospacing="0"/>
        <w:ind w:left="426"/>
        <w:jc w:val="both"/>
        <w:rPr>
          <w:b/>
          <w:i/>
          <w:noProof/>
          <w:lang w:val="uk-UA"/>
        </w:rPr>
      </w:pPr>
      <w:r w:rsidRPr="004F32ED">
        <w:rPr>
          <w:b/>
          <w:bCs/>
          <w:i/>
          <w:lang w:val="uk-UA" w:eastAsia="uk-UA"/>
        </w:rPr>
        <w:t xml:space="preserve">для </w:t>
      </w:r>
      <w:r w:rsidRPr="004F32ED">
        <w:rPr>
          <w:b/>
          <w:i/>
          <w:noProof/>
        </w:rPr>
        <w:t>будівництва та обслуговування будівель органів державної влади та місцевого самоврядування</w:t>
      </w:r>
      <w:r w:rsidRPr="004F32ED">
        <w:rPr>
          <w:b/>
          <w:i/>
          <w:noProof/>
          <w:lang w:val="uk-UA"/>
        </w:rPr>
        <w:t xml:space="preserve"> (код 03.01) у розмірі 0,010</w:t>
      </w:r>
      <w:r w:rsidRPr="004F32ED">
        <w:rPr>
          <w:b/>
          <w:i/>
          <w:noProof/>
        </w:rPr>
        <w:t>%</w:t>
      </w:r>
      <w:r w:rsidRPr="004F32ED">
        <w:rPr>
          <w:b/>
          <w:i/>
          <w:noProof/>
          <w:lang w:val="uk-UA"/>
        </w:rPr>
        <w:t>;</w:t>
      </w:r>
    </w:p>
    <w:p w:rsidR="004F32ED" w:rsidRPr="004F32ED" w:rsidRDefault="004F32ED" w:rsidP="004F32ED">
      <w:pPr>
        <w:pStyle w:val="rvps2"/>
        <w:tabs>
          <w:tab w:val="left" w:pos="567"/>
        </w:tabs>
        <w:spacing w:before="0" w:beforeAutospacing="0" w:after="0" w:afterAutospacing="0"/>
        <w:ind w:left="426" w:firstLine="141"/>
        <w:jc w:val="both"/>
        <w:rPr>
          <w:b/>
          <w:i/>
          <w:noProof/>
          <w:lang w:val="uk-UA"/>
        </w:rPr>
      </w:pPr>
      <w:r w:rsidRPr="004F32ED">
        <w:rPr>
          <w:b/>
          <w:i/>
          <w:noProof/>
          <w:lang w:val="uk-UA"/>
        </w:rPr>
        <w:t>д</w:t>
      </w:r>
      <w:r w:rsidRPr="004F32ED">
        <w:rPr>
          <w:b/>
          <w:i/>
          <w:noProof/>
        </w:rPr>
        <w:t>ля будівництва та обслуговування будівель закладів освіти</w:t>
      </w:r>
      <w:r w:rsidRPr="004F32ED">
        <w:rPr>
          <w:b/>
          <w:i/>
          <w:noProof/>
          <w:lang w:val="uk-UA"/>
        </w:rPr>
        <w:t xml:space="preserve"> (код 03.02) – 0,010</w:t>
      </w:r>
      <w:r w:rsidRPr="004F32ED">
        <w:rPr>
          <w:b/>
          <w:i/>
          <w:noProof/>
        </w:rPr>
        <w:t>%</w:t>
      </w:r>
      <w:r w:rsidRPr="004F32ED">
        <w:rPr>
          <w:b/>
          <w:i/>
          <w:noProof/>
          <w:lang w:val="uk-UA"/>
        </w:rPr>
        <w:t>;</w:t>
      </w:r>
    </w:p>
    <w:p w:rsidR="004F32ED" w:rsidRPr="004F32ED" w:rsidRDefault="004F32ED" w:rsidP="004F32ED">
      <w:pPr>
        <w:pStyle w:val="rvps2"/>
        <w:tabs>
          <w:tab w:val="left" w:pos="567"/>
        </w:tabs>
        <w:spacing w:before="0" w:beforeAutospacing="0" w:after="0" w:afterAutospacing="0"/>
        <w:ind w:left="426" w:firstLine="141"/>
        <w:jc w:val="both"/>
        <w:rPr>
          <w:b/>
          <w:i/>
          <w:noProof/>
          <w:lang w:val="uk-UA"/>
        </w:rPr>
      </w:pPr>
      <w:r w:rsidRPr="004F32ED">
        <w:rPr>
          <w:b/>
          <w:i/>
          <w:noProof/>
          <w:lang w:val="uk-UA"/>
        </w:rPr>
        <w:t>д</w:t>
      </w:r>
      <w:r w:rsidRPr="004F32ED">
        <w:rPr>
          <w:b/>
          <w:i/>
          <w:noProof/>
        </w:rPr>
        <w:t>ля будівництва та обслуговування будівель закладів охорони здоров’я та соціальної допомоги</w:t>
      </w:r>
      <w:r w:rsidRPr="004F32ED">
        <w:rPr>
          <w:b/>
          <w:i/>
          <w:noProof/>
          <w:lang w:val="uk-UA"/>
        </w:rPr>
        <w:t xml:space="preserve"> (код 03.03) – 0,010</w:t>
      </w:r>
      <w:r w:rsidRPr="004F32ED">
        <w:rPr>
          <w:b/>
          <w:i/>
          <w:noProof/>
        </w:rPr>
        <w:t>%</w:t>
      </w:r>
      <w:r w:rsidRPr="004F32ED">
        <w:rPr>
          <w:b/>
          <w:i/>
          <w:noProof/>
          <w:lang w:val="uk-UA"/>
        </w:rPr>
        <w:t>;</w:t>
      </w:r>
    </w:p>
    <w:p w:rsidR="004F32ED" w:rsidRPr="004F32ED" w:rsidRDefault="004F32ED" w:rsidP="004F32ED">
      <w:pPr>
        <w:pStyle w:val="rvps2"/>
        <w:tabs>
          <w:tab w:val="left" w:pos="567"/>
        </w:tabs>
        <w:spacing w:before="0" w:beforeAutospacing="0" w:after="0" w:afterAutospacing="0"/>
        <w:ind w:left="426" w:firstLine="141"/>
        <w:jc w:val="both"/>
        <w:rPr>
          <w:b/>
          <w:i/>
          <w:noProof/>
          <w:lang w:val="uk-UA"/>
        </w:rPr>
      </w:pPr>
      <w:r w:rsidRPr="004F32ED">
        <w:rPr>
          <w:b/>
          <w:i/>
          <w:noProof/>
          <w:lang w:val="uk-UA"/>
        </w:rPr>
        <w:t>д</w:t>
      </w:r>
      <w:r w:rsidRPr="004F32ED">
        <w:rPr>
          <w:b/>
          <w:i/>
          <w:noProof/>
        </w:rPr>
        <w:t>ля будівництва та обслуговування будівель громадських та релігійних організацій</w:t>
      </w:r>
      <w:r w:rsidRPr="004F32ED">
        <w:rPr>
          <w:b/>
          <w:i/>
          <w:noProof/>
          <w:lang w:val="uk-UA"/>
        </w:rPr>
        <w:t xml:space="preserve"> (код 03.04) – 0,010</w:t>
      </w:r>
      <w:r w:rsidRPr="004F32ED">
        <w:rPr>
          <w:b/>
          <w:i/>
          <w:noProof/>
        </w:rPr>
        <w:t>%</w:t>
      </w:r>
      <w:r w:rsidRPr="004F32ED">
        <w:rPr>
          <w:b/>
          <w:i/>
          <w:noProof/>
          <w:lang w:val="uk-UA"/>
        </w:rPr>
        <w:t>;</w:t>
      </w:r>
    </w:p>
    <w:p w:rsidR="004F32ED" w:rsidRPr="004F32ED" w:rsidRDefault="004F32ED" w:rsidP="004F32ED">
      <w:pPr>
        <w:pStyle w:val="rvps2"/>
        <w:tabs>
          <w:tab w:val="left" w:pos="567"/>
        </w:tabs>
        <w:spacing w:before="0" w:beforeAutospacing="0" w:after="0" w:afterAutospacing="0"/>
        <w:ind w:left="426" w:firstLine="141"/>
        <w:jc w:val="both"/>
        <w:rPr>
          <w:b/>
          <w:i/>
          <w:noProof/>
          <w:lang w:val="uk-UA"/>
        </w:rPr>
      </w:pPr>
      <w:r w:rsidRPr="004F32ED">
        <w:rPr>
          <w:b/>
          <w:i/>
          <w:noProof/>
          <w:lang w:val="uk-UA"/>
        </w:rPr>
        <w:t>д</w:t>
      </w:r>
      <w:r w:rsidRPr="004F32ED">
        <w:rPr>
          <w:b/>
          <w:i/>
          <w:noProof/>
        </w:rPr>
        <w:t>ля будівництва та обслуговування будівель закладів культурно-просвітницького обслуговування</w:t>
      </w:r>
      <w:r w:rsidRPr="004F32ED">
        <w:rPr>
          <w:b/>
          <w:i/>
          <w:noProof/>
          <w:lang w:val="uk-UA"/>
        </w:rPr>
        <w:t xml:space="preserve"> (код 03.05) – 0,010</w:t>
      </w:r>
      <w:r w:rsidRPr="004F32ED">
        <w:rPr>
          <w:b/>
          <w:i/>
          <w:noProof/>
        </w:rPr>
        <w:t>%</w:t>
      </w:r>
      <w:r w:rsidRPr="004F32ED">
        <w:rPr>
          <w:b/>
          <w:i/>
          <w:noProof/>
          <w:lang w:val="uk-UA"/>
        </w:rPr>
        <w:t>;</w:t>
      </w:r>
    </w:p>
    <w:p w:rsidR="004F32ED" w:rsidRPr="004F32ED" w:rsidRDefault="004F32ED" w:rsidP="004F32ED">
      <w:pPr>
        <w:pStyle w:val="rvps2"/>
        <w:tabs>
          <w:tab w:val="left" w:pos="567"/>
        </w:tabs>
        <w:spacing w:before="0" w:beforeAutospacing="0" w:after="0" w:afterAutospacing="0"/>
        <w:ind w:left="426" w:firstLine="141"/>
        <w:jc w:val="both"/>
        <w:rPr>
          <w:b/>
          <w:bCs/>
          <w:i/>
          <w:lang w:val="uk-UA" w:eastAsia="uk-UA"/>
        </w:rPr>
      </w:pPr>
      <w:r w:rsidRPr="004F32ED">
        <w:rPr>
          <w:b/>
          <w:i/>
          <w:noProof/>
          <w:lang w:val="uk-UA"/>
        </w:rPr>
        <w:t>д</w:t>
      </w:r>
      <w:r w:rsidRPr="004F32ED">
        <w:rPr>
          <w:b/>
          <w:i/>
          <w:noProof/>
        </w:rPr>
        <w:t>ля будівництва та обслуговування будівель екстериторіальних організацій та органів</w:t>
      </w:r>
      <w:r w:rsidRPr="004F32ED">
        <w:rPr>
          <w:b/>
          <w:i/>
          <w:noProof/>
          <w:lang w:val="uk-UA"/>
        </w:rPr>
        <w:t xml:space="preserve"> (код 03.06) – 0,010</w:t>
      </w:r>
      <w:r w:rsidRPr="004F32ED">
        <w:rPr>
          <w:b/>
          <w:i/>
          <w:noProof/>
        </w:rPr>
        <w:t>%</w:t>
      </w:r>
      <w:r w:rsidRPr="004F32ED">
        <w:rPr>
          <w:b/>
          <w:i/>
          <w:noProof/>
          <w:lang w:val="uk-UA"/>
        </w:rPr>
        <w:t>;</w:t>
      </w:r>
    </w:p>
    <w:p w:rsidR="004F32ED" w:rsidRPr="004F32ED" w:rsidRDefault="004F32ED" w:rsidP="004F32ED">
      <w:pPr>
        <w:pStyle w:val="rvps2"/>
        <w:tabs>
          <w:tab w:val="left" w:pos="567"/>
        </w:tabs>
        <w:spacing w:before="0" w:beforeAutospacing="0" w:after="0" w:afterAutospacing="0"/>
        <w:ind w:left="426" w:firstLine="141"/>
        <w:jc w:val="both"/>
        <w:rPr>
          <w:b/>
          <w:bCs/>
          <w:i/>
          <w:lang w:val="uk-UA" w:eastAsia="uk-UA"/>
        </w:rPr>
      </w:pPr>
      <w:r w:rsidRPr="004F32ED">
        <w:rPr>
          <w:b/>
          <w:i/>
          <w:noProof/>
          <w:lang w:val="uk-UA"/>
        </w:rPr>
        <w:t xml:space="preserve">для будівництва та обслуговування будівель і споруд закладів науки (код 03.11) </w:t>
      </w:r>
      <w:r w:rsidRPr="004F32ED">
        <w:rPr>
          <w:b/>
          <w:bCs/>
          <w:i/>
          <w:lang w:val="uk-UA" w:eastAsia="uk-UA"/>
        </w:rPr>
        <w:t>–</w:t>
      </w:r>
      <w:r w:rsidR="00323273">
        <w:rPr>
          <w:b/>
          <w:bCs/>
          <w:i/>
          <w:lang w:val="uk-UA" w:eastAsia="uk-UA"/>
        </w:rPr>
        <w:t xml:space="preserve"> </w:t>
      </w:r>
      <w:r w:rsidRPr="004F32ED">
        <w:rPr>
          <w:b/>
          <w:bCs/>
          <w:i/>
          <w:lang w:val="uk-UA" w:eastAsia="uk-UA"/>
        </w:rPr>
        <w:t xml:space="preserve"> </w:t>
      </w:r>
      <w:r w:rsidR="00323273">
        <w:rPr>
          <w:b/>
          <w:bCs/>
          <w:i/>
          <w:lang w:val="uk-UA" w:eastAsia="uk-UA"/>
        </w:rPr>
        <w:t xml:space="preserve">     </w:t>
      </w:r>
      <w:r w:rsidRPr="004F32ED">
        <w:rPr>
          <w:b/>
          <w:bCs/>
          <w:i/>
          <w:lang w:val="uk-UA" w:eastAsia="uk-UA"/>
        </w:rPr>
        <w:t>0,03%;</w:t>
      </w:r>
    </w:p>
    <w:p w:rsidR="004F32ED" w:rsidRDefault="004F32ED" w:rsidP="004F32ED">
      <w:pPr>
        <w:pStyle w:val="rvps2"/>
        <w:tabs>
          <w:tab w:val="left" w:pos="567"/>
        </w:tabs>
        <w:spacing w:before="0" w:beforeAutospacing="0" w:after="0" w:afterAutospacing="0"/>
        <w:ind w:left="426" w:firstLine="141"/>
        <w:jc w:val="both"/>
        <w:rPr>
          <w:b/>
          <w:bCs/>
          <w:i/>
          <w:lang w:val="uk-UA" w:eastAsia="uk-UA"/>
        </w:rPr>
      </w:pPr>
      <w:r w:rsidRPr="004F32ED">
        <w:rPr>
          <w:b/>
          <w:i/>
          <w:noProof/>
          <w:lang w:val="uk-UA"/>
        </w:rPr>
        <w:t xml:space="preserve">для розміщення та постійної діяльності органів Державної служби України з надзвичайних ситуацій (код 03.14) </w:t>
      </w:r>
      <w:r w:rsidRPr="004F32ED">
        <w:rPr>
          <w:b/>
          <w:bCs/>
          <w:i/>
          <w:lang w:val="uk-UA" w:eastAsia="uk-UA"/>
        </w:rPr>
        <w:t>– 0, 03%</w:t>
      </w:r>
    </w:p>
    <w:p w:rsidR="00323273" w:rsidRPr="004F32ED" w:rsidRDefault="00323273" w:rsidP="004F32ED">
      <w:pPr>
        <w:pStyle w:val="rvps2"/>
        <w:tabs>
          <w:tab w:val="left" w:pos="567"/>
        </w:tabs>
        <w:spacing w:before="0" w:beforeAutospacing="0" w:after="0" w:afterAutospacing="0"/>
        <w:ind w:left="426" w:firstLine="141"/>
        <w:jc w:val="both"/>
        <w:rPr>
          <w:b/>
          <w:bCs/>
          <w:i/>
          <w:lang w:val="uk-UA" w:eastAsia="uk-UA"/>
        </w:rPr>
      </w:pPr>
    </w:p>
    <w:p w:rsidR="00946C70" w:rsidRPr="003C35DA" w:rsidRDefault="00323273" w:rsidP="00E16752">
      <w:pPr>
        <w:pStyle w:val="rvps2"/>
        <w:numPr>
          <w:ilvl w:val="0"/>
          <w:numId w:val="7"/>
        </w:numPr>
        <w:tabs>
          <w:tab w:val="left" w:pos="426"/>
        </w:tabs>
        <w:spacing w:before="0" w:beforeAutospacing="0" w:after="0" w:afterAutospacing="0"/>
        <w:jc w:val="both"/>
        <w:rPr>
          <w:color w:val="000000"/>
          <w:lang w:val="uk-UA"/>
        </w:rPr>
      </w:pPr>
      <w:r w:rsidRPr="00F22EAA">
        <w:rPr>
          <w:lang w:val="uk-UA"/>
        </w:rPr>
        <w:t xml:space="preserve">Встановлення зменшеної ставки земельного податку </w:t>
      </w:r>
      <w:r w:rsidR="00F91C89" w:rsidRPr="00F22EAA">
        <w:rPr>
          <w:lang w:val="uk-UA"/>
        </w:rPr>
        <w:t xml:space="preserve">для земель </w:t>
      </w:r>
      <w:r w:rsidRPr="00F22EAA">
        <w:rPr>
          <w:lang w:val="uk-UA"/>
        </w:rPr>
        <w:t xml:space="preserve">для </w:t>
      </w:r>
      <w:r w:rsidRPr="00F22EAA">
        <w:rPr>
          <w:noProof/>
          <w:lang w:val="uk-UA"/>
        </w:rPr>
        <w:t xml:space="preserve">будівництва та обслуговування будівель органів державної влади та місцевого самоврядування (код 03.01) та для розміщення </w:t>
      </w:r>
      <w:r w:rsidR="00F61CA9">
        <w:rPr>
          <w:noProof/>
          <w:lang w:val="uk-UA"/>
        </w:rPr>
        <w:t>і</w:t>
      </w:r>
      <w:r w:rsidR="00F61CA9" w:rsidRPr="00F22EAA">
        <w:rPr>
          <w:noProof/>
          <w:lang w:val="uk-UA"/>
        </w:rPr>
        <w:t xml:space="preserve"> </w:t>
      </w:r>
      <w:r w:rsidRPr="00F22EAA">
        <w:rPr>
          <w:noProof/>
          <w:lang w:val="uk-UA"/>
        </w:rPr>
        <w:t>постійної діяльності органів Державної служби України з надзвичайних ситуацій (код 03.14)</w:t>
      </w:r>
      <w:r w:rsidR="00946C70" w:rsidRPr="00092640">
        <w:rPr>
          <w:noProof/>
          <w:lang w:val="uk-UA"/>
        </w:rPr>
        <w:t>, платниками якої є органи місцевих та державних органів влади, що</w:t>
      </w:r>
      <w:r w:rsidR="007328F3" w:rsidRPr="0014675A">
        <w:rPr>
          <w:lang w:val="uk-UA"/>
        </w:rPr>
        <w:t xml:space="preserve"> </w:t>
      </w:r>
      <w:r w:rsidRPr="00FB2C44">
        <w:rPr>
          <w:u w:val="single"/>
          <w:lang w:val="uk-UA"/>
        </w:rPr>
        <w:t>не</w:t>
      </w:r>
      <w:r w:rsidR="00946C70" w:rsidRPr="00FB2C44">
        <w:rPr>
          <w:u w:val="single"/>
          <w:lang w:val="uk-UA"/>
        </w:rPr>
        <w:t xml:space="preserve"> є</w:t>
      </w:r>
      <w:r w:rsidRPr="00FB2C44">
        <w:rPr>
          <w:u w:val="single"/>
          <w:lang w:val="uk-UA"/>
        </w:rPr>
        <w:t xml:space="preserve"> суб’єктам господарювання</w:t>
      </w:r>
      <w:r w:rsidRPr="00FB2C44">
        <w:rPr>
          <w:lang w:val="uk-UA"/>
        </w:rPr>
        <w:t xml:space="preserve">, </w:t>
      </w:r>
      <w:r w:rsidR="00FB2C44">
        <w:rPr>
          <w:lang w:val="uk-UA"/>
        </w:rPr>
        <w:t xml:space="preserve">оскільки </w:t>
      </w:r>
      <w:r w:rsidRPr="00FB2C44">
        <w:rPr>
          <w:lang w:val="uk-UA"/>
        </w:rPr>
        <w:t>здійснюють владні повноваження,</w:t>
      </w:r>
      <w:r w:rsidRPr="00F22EAA">
        <w:rPr>
          <w:lang w:val="uk-UA"/>
        </w:rPr>
        <w:t xml:space="preserve"> </w:t>
      </w:r>
      <w:r>
        <w:rPr>
          <w:lang w:val="uk-UA"/>
        </w:rPr>
        <w:t>а земельні ділянки, на які надаються пільги, використовуються некомерційно.</w:t>
      </w:r>
    </w:p>
    <w:p w:rsidR="003C35DA" w:rsidRPr="00F22EAA" w:rsidRDefault="003C35DA" w:rsidP="003C35DA">
      <w:pPr>
        <w:pStyle w:val="rvps2"/>
        <w:tabs>
          <w:tab w:val="left" w:pos="426"/>
        </w:tabs>
        <w:spacing w:before="0" w:beforeAutospacing="0" w:after="0" w:afterAutospacing="0"/>
        <w:ind w:left="360"/>
        <w:jc w:val="both"/>
        <w:rPr>
          <w:color w:val="000000"/>
          <w:lang w:val="uk-UA"/>
        </w:rPr>
      </w:pPr>
    </w:p>
    <w:p w:rsidR="007328F3" w:rsidRPr="004D4757" w:rsidRDefault="00946C70" w:rsidP="007328F3">
      <w:pPr>
        <w:pStyle w:val="rvps2"/>
        <w:numPr>
          <w:ilvl w:val="0"/>
          <w:numId w:val="7"/>
        </w:numPr>
        <w:tabs>
          <w:tab w:val="left" w:pos="426"/>
        </w:tabs>
        <w:spacing w:before="0" w:beforeAutospacing="0" w:after="0" w:afterAutospacing="0"/>
        <w:jc w:val="both"/>
        <w:rPr>
          <w:color w:val="000000"/>
          <w:lang w:val="uk-UA"/>
        </w:rPr>
      </w:pPr>
      <w:r w:rsidRPr="00946C70">
        <w:rPr>
          <w:color w:val="000000"/>
          <w:lang w:val="uk-UA"/>
        </w:rPr>
        <w:t xml:space="preserve">Разом </w:t>
      </w:r>
      <w:r w:rsidR="00F61CA9">
        <w:rPr>
          <w:color w:val="000000"/>
          <w:lang w:val="uk-UA"/>
        </w:rPr>
        <w:t>і</w:t>
      </w:r>
      <w:r w:rsidRPr="00946C70">
        <w:rPr>
          <w:color w:val="000000"/>
          <w:lang w:val="uk-UA"/>
        </w:rPr>
        <w:t>з тим встановлення зменшен</w:t>
      </w:r>
      <w:r w:rsidR="005A7419">
        <w:rPr>
          <w:color w:val="000000"/>
          <w:lang w:val="uk-UA"/>
        </w:rPr>
        <w:t>ої</w:t>
      </w:r>
      <w:r w:rsidRPr="00946C70">
        <w:rPr>
          <w:color w:val="000000"/>
          <w:lang w:val="uk-UA"/>
        </w:rPr>
        <w:t xml:space="preserve"> </w:t>
      </w:r>
      <w:r w:rsidRPr="00946C70">
        <w:rPr>
          <w:lang w:val="uk-UA"/>
        </w:rPr>
        <w:t xml:space="preserve">ставки земельного податку </w:t>
      </w:r>
      <w:r w:rsidRPr="00946C70">
        <w:rPr>
          <w:noProof/>
          <w:lang w:val="uk-UA"/>
        </w:rPr>
        <w:t>для будівництва та обслуговування будівель закладів освіти (код 03.02); для будівництва та обслуговування будівель закладів охорони здоров’я та соціальної допомоги (код 03.03); для будівництва та обслуговування будівель громадських та релігійних організацій (код 03.04); для будівництва та обслуговування будівель закладів культурно-просвітницького обслуговування (код 03.05); для будівництва та обслуговування будівель екстериторіальних організацій та органів (код 03.06); для будівництва та обслуговування будівель і споруд закладів науки (код 03.11)</w:t>
      </w:r>
      <w:r>
        <w:rPr>
          <w:noProof/>
          <w:lang w:val="uk-UA"/>
        </w:rPr>
        <w:t xml:space="preserve">, платниками якої є </w:t>
      </w:r>
      <w:r w:rsidR="00E4494A">
        <w:rPr>
          <w:noProof/>
          <w:lang w:val="uk-UA"/>
        </w:rPr>
        <w:t xml:space="preserve">фізичні та </w:t>
      </w:r>
      <w:r>
        <w:rPr>
          <w:noProof/>
          <w:lang w:val="uk-UA"/>
        </w:rPr>
        <w:t>юри</w:t>
      </w:r>
      <w:r w:rsidR="00E4494A">
        <w:rPr>
          <w:noProof/>
          <w:lang w:val="uk-UA"/>
        </w:rPr>
        <w:t>дичні особи,</w:t>
      </w:r>
      <w:r w:rsidR="00E4494A" w:rsidRPr="00E4494A">
        <w:rPr>
          <w:lang w:val="uk-UA"/>
        </w:rPr>
        <w:t xml:space="preserve"> що </w:t>
      </w:r>
      <w:r w:rsidR="00E4494A" w:rsidRPr="00321598">
        <w:rPr>
          <w:u w:val="single"/>
          <w:lang w:val="uk-UA"/>
        </w:rPr>
        <w:t>є суб’єктами господарювання</w:t>
      </w:r>
      <w:r w:rsidR="00E4494A" w:rsidRPr="00E4494A">
        <w:rPr>
          <w:lang w:val="uk-UA"/>
        </w:rPr>
        <w:t>, оскільки мають право здійснювати підприємницьку діяльність у визначеному законом порядку, тобто можуть реалізовувати товари (роботи, послуги), і таким чином брати участь у господарському обороті на</w:t>
      </w:r>
      <w:r w:rsidR="00F22EAA">
        <w:rPr>
          <w:lang w:val="uk-UA"/>
        </w:rPr>
        <w:t xml:space="preserve"> відповідному</w:t>
      </w:r>
      <w:r w:rsidR="00E4494A" w:rsidRPr="00E4494A">
        <w:rPr>
          <w:lang w:val="uk-UA"/>
        </w:rPr>
        <w:t xml:space="preserve"> ринку.</w:t>
      </w:r>
      <w:r w:rsidR="007328F3">
        <w:rPr>
          <w:lang w:val="uk-UA"/>
        </w:rPr>
        <w:t xml:space="preserve"> </w:t>
      </w:r>
      <w:r w:rsidR="007328F3" w:rsidRPr="007328F3">
        <w:rPr>
          <w:shd w:val="clear" w:color="auto" w:fill="FFFFFF"/>
          <w:lang w:val="uk-UA"/>
        </w:rPr>
        <w:t>Разом із тим</w:t>
      </w:r>
      <w:r w:rsidR="001D4895">
        <w:rPr>
          <w:shd w:val="clear" w:color="auto" w:fill="FFFFFF"/>
          <w:lang w:val="uk-UA"/>
        </w:rPr>
        <w:t>,</w:t>
      </w:r>
      <w:r w:rsidR="007328F3" w:rsidRPr="007328F3">
        <w:rPr>
          <w:shd w:val="clear" w:color="auto" w:fill="FFFFFF"/>
          <w:lang w:val="uk-UA"/>
        </w:rPr>
        <w:t xml:space="preserve"> </w:t>
      </w:r>
      <w:r w:rsidR="001D4895">
        <w:rPr>
          <w:shd w:val="clear" w:color="auto" w:fill="FFFFFF"/>
          <w:lang w:val="uk-UA"/>
        </w:rPr>
        <w:t>Н</w:t>
      </w:r>
      <w:r w:rsidR="00F61CA9" w:rsidRPr="007328F3">
        <w:rPr>
          <w:shd w:val="clear" w:color="auto" w:fill="FFFFFF"/>
          <w:lang w:val="uk-UA"/>
        </w:rPr>
        <w:t xml:space="preserve">адавачем </w:t>
      </w:r>
      <w:r w:rsidR="007328F3" w:rsidRPr="007328F3">
        <w:rPr>
          <w:shd w:val="clear" w:color="auto" w:fill="FFFFFF"/>
          <w:lang w:val="uk-UA"/>
        </w:rPr>
        <w:t xml:space="preserve">не надано інформації щодо діяльності вказаних юридичних осіб, яка б давала підстави вважати її неекономічною. </w:t>
      </w:r>
    </w:p>
    <w:p w:rsidR="004D4757" w:rsidRPr="007151F2" w:rsidRDefault="004D4757" w:rsidP="004D4757">
      <w:pPr>
        <w:pStyle w:val="a3"/>
        <w:rPr>
          <w:color w:val="000000"/>
          <w:lang w:val="uk-UA"/>
        </w:rPr>
      </w:pPr>
    </w:p>
    <w:p w:rsidR="004D4757" w:rsidRDefault="004D4757" w:rsidP="004D4757">
      <w:pPr>
        <w:pStyle w:val="rvps2"/>
        <w:numPr>
          <w:ilvl w:val="0"/>
          <w:numId w:val="7"/>
        </w:numPr>
        <w:tabs>
          <w:tab w:val="left" w:pos="426"/>
        </w:tabs>
        <w:spacing w:before="0" w:beforeAutospacing="0" w:after="0" w:afterAutospacing="0"/>
        <w:jc w:val="both"/>
        <w:rPr>
          <w:color w:val="000000"/>
          <w:lang w:val="uk-UA"/>
        </w:rPr>
      </w:pPr>
      <w:r>
        <w:rPr>
          <w:lang w:val="uk-UA"/>
        </w:rPr>
        <w:t xml:space="preserve">Згідно з Класифікацією видів економічної діяльності, затвердженою </w:t>
      </w:r>
      <w:r w:rsidR="00F61CA9">
        <w:rPr>
          <w:lang w:val="uk-UA"/>
        </w:rPr>
        <w:t xml:space="preserve">наказом </w:t>
      </w:r>
      <w:r>
        <w:rPr>
          <w:lang w:val="uk-UA"/>
        </w:rPr>
        <w:t>Державного комітету України з питань технічного регулювання та споживчої політики від 11 жовтня 2010 року № 457, зі змінами, клас економічної діяльності 99.00 «</w:t>
      </w:r>
      <w:r>
        <w:rPr>
          <w:i/>
          <w:lang w:val="uk-UA"/>
        </w:rPr>
        <w:t>Діяльність екстериторіальних організацій і органів</w:t>
      </w:r>
      <w:r>
        <w:rPr>
          <w:lang w:val="uk-UA"/>
        </w:rPr>
        <w:t xml:space="preserve">» включає діяльність міжнародних організацій, таких як Організація Об'єднаних Націй та її спеціалізовані установи, регіональні представництва тощо, Міжнародний валютний фонд, Світовий банк, Всесвітня торговельна організація, Організація економічного співробітництва та розвитку, Організація країн виробників та експортерів нафти, Європейське співтовариство, Європейська асоціація вільної торгівлі тощо. </w:t>
      </w:r>
      <w:r>
        <w:t xml:space="preserve">Цей клас також включає діяльність дипломатичних і консульських служб і місій у разі, якщо вони враховуються </w:t>
      </w:r>
      <w:proofErr w:type="gramStart"/>
      <w:r>
        <w:t>країнами</w:t>
      </w:r>
      <w:proofErr w:type="gramEnd"/>
      <w:r>
        <w:t>, в яких розміщені, а не країнами, які вони представляють.</w:t>
      </w:r>
    </w:p>
    <w:p w:rsidR="004D4757" w:rsidRDefault="004D4757" w:rsidP="004D4757">
      <w:pPr>
        <w:pStyle w:val="a3"/>
        <w:rPr>
          <w:color w:val="000000"/>
        </w:rPr>
      </w:pPr>
    </w:p>
    <w:p w:rsidR="004D4757" w:rsidRPr="004118B8" w:rsidRDefault="004D4757" w:rsidP="004118B8">
      <w:pPr>
        <w:pStyle w:val="rvps2"/>
        <w:numPr>
          <w:ilvl w:val="0"/>
          <w:numId w:val="24"/>
        </w:numPr>
        <w:tabs>
          <w:tab w:val="left" w:pos="426"/>
        </w:tabs>
        <w:spacing w:before="0" w:beforeAutospacing="0" w:after="0" w:afterAutospacing="0"/>
        <w:jc w:val="both"/>
        <w:rPr>
          <w:color w:val="000000"/>
          <w:lang w:val="uk-UA"/>
        </w:rPr>
      </w:pPr>
      <w:r>
        <w:rPr>
          <w:color w:val="000000"/>
          <w:lang w:val="uk-UA"/>
        </w:rPr>
        <w:t xml:space="preserve">Однак </w:t>
      </w:r>
      <w:r w:rsidR="001D4895">
        <w:rPr>
          <w:color w:val="000000"/>
          <w:lang w:val="uk-UA"/>
        </w:rPr>
        <w:t>Н</w:t>
      </w:r>
      <w:r>
        <w:rPr>
          <w:color w:val="000000"/>
          <w:lang w:val="uk-UA"/>
        </w:rPr>
        <w:t>адавачем не надано інформації щодо наявності на території м</w:t>
      </w:r>
      <w:r w:rsidR="00F61CA9">
        <w:rPr>
          <w:color w:val="000000"/>
          <w:lang w:val="uk-UA"/>
        </w:rPr>
        <w:t>. </w:t>
      </w:r>
      <w:r>
        <w:rPr>
          <w:color w:val="000000"/>
          <w:lang w:val="uk-UA"/>
        </w:rPr>
        <w:t xml:space="preserve">Кривого Рогу юридичних осіб, зазначених у пункті 97 </w:t>
      </w:r>
      <w:r w:rsidR="00374415">
        <w:rPr>
          <w:color w:val="000000"/>
          <w:lang w:val="uk-UA"/>
        </w:rPr>
        <w:t>рішення</w:t>
      </w:r>
      <w:r>
        <w:rPr>
          <w:color w:val="000000"/>
          <w:lang w:val="uk-UA"/>
        </w:rPr>
        <w:t xml:space="preserve">, а </w:t>
      </w:r>
      <w:r w:rsidR="00F61CA9">
        <w:rPr>
          <w:color w:val="000000"/>
          <w:lang w:val="uk-UA"/>
        </w:rPr>
        <w:t xml:space="preserve">в </w:t>
      </w:r>
      <w:r>
        <w:rPr>
          <w:color w:val="000000"/>
          <w:lang w:val="uk-UA"/>
        </w:rPr>
        <w:t xml:space="preserve">разі їх наявності не надано </w:t>
      </w:r>
      <w:r w:rsidR="003B3E97">
        <w:rPr>
          <w:color w:val="000000"/>
          <w:lang w:val="uk-UA"/>
        </w:rPr>
        <w:t xml:space="preserve">інформації щодо </w:t>
      </w:r>
      <w:r>
        <w:rPr>
          <w:color w:val="000000"/>
          <w:lang w:val="uk-UA"/>
        </w:rPr>
        <w:t>характер</w:t>
      </w:r>
      <w:r w:rsidR="003B3E97">
        <w:rPr>
          <w:color w:val="000000"/>
          <w:lang w:val="uk-UA"/>
        </w:rPr>
        <w:t>у здійснюваної ними</w:t>
      </w:r>
      <w:r>
        <w:rPr>
          <w:color w:val="000000"/>
          <w:lang w:val="uk-UA"/>
        </w:rPr>
        <w:t xml:space="preserve"> діяльності. Разом </w:t>
      </w:r>
      <w:r w:rsidR="00F61CA9">
        <w:rPr>
          <w:color w:val="000000"/>
          <w:lang w:val="uk-UA"/>
        </w:rPr>
        <w:t>і</w:t>
      </w:r>
      <w:r>
        <w:rPr>
          <w:color w:val="000000"/>
          <w:lang w:val="uk-UA"/>
        </w:rPr>
        <w:t xml:space="preserve">з тим діяльність </w:t>
      </w:r>
      <w:r>
        <w:rPr>
          <w:lang w:val="uk-UA"/>
        </w:rPr>
        <w:t>дипломатичн</w:t>
      </w:r>
      <w:r w:rsidR="004118B8">
        <w:rPr>
          <w:lang w:val="uk-UA"/>
        </w:rPr>
        <w:t xml:space="preserve">их і консульських служб і місій не </w:t>
      </w:r>
      <w:r w:rsidR="003B3E97">
        <w:rPr>
          <w:lang w:val="uk-UA"/>
        </w:rPr>
        <w:t>вважатиметься</w:t>
      </w:r>
      <w:r w:rsidR="004118B8">
        <w:rPr>
          <w:lang w:val="uk-UA"/>
        </w:rPr>
        <w:t xml:space="preserve"> </w:t>
      </w:r>
      <w:r>
        <w:rPr>
          <w:lang w:val="uk-UA"/>
        </w:rPr>
        <w:t>економічною діяльністю</w:t>
      </w:r>
      <w:r w:rsidR="004118B8">
        <w:rPr>
          <w:lang w:val="uk-UA"/>
        </w:rPr>
        <w:t>.</w:t>
      </w:r>
      <w:r w:rsidR="00321598">
        <w:rPr>
          <w:lang w:val="uk-UA"/>
        </w:rPr>
        <w:t xml:space="preserve"> Отже, платники податку,</w:t>
      </w:r>
      <w:r w:rsidR="00E230B3">
        <w:rPr>
          <w:lang w:val="uk-UA"/>
        </w:rPr>
        <w:t xml:space="preserve"> які сплачують податок за кодом 03.06 для </w:t>
      </w:r>
      <w:r w:rsidR="00E230B3">
        <w:rPr>
          <w:noProof/>
        </w:rPr>
        <w:t xml:space="preserve">будівництва та обслуговування будівель екстериторіальних організацій та органів, </w:t>
      </w:r>
      <w:r w:rsidR="00E230B3">
        <w:rPr>
          <w:u w:val="single"/>
        </w:rPr>
        <w:t>є суб’єктами господарювання</w:t>
      </w:r>
      <w:r w:rsidR="00E230B3">
        <w:t>.</w:t>
      </w:r>
    </w:p>
    <w:p w:rsidR="00323273" w:rsidRPr="004F32ED" w:rsidRDefault="00323273" w:rsidP="004F32ED">
      <w:pPr>
        <w:pStyle w:val="rvps2"/>
        <w:spacing w:before="0" w:beforeAutospacing="0" w:after="0" w:afterAutospacing="0"/>
        <w:ind w:left="426"/>
        <w:jc w:val="both"/>
        <w:rPr>
          <w:i/>
          <w:color w:val="000000"/>
          <w:lang w:val="uk-UA"/>
        </w:rPr>
      </w:pPr>
    </w:p>
    <w:p w:rsidR="004F32ED" w:rsidRPr="00E4494A" w:rsidRDefault="003B3E97" w:rsidP="00B02D9C">
      <w:pPr>
        <w:pStyle w:val="rvps2"/>
        <w:spacing w:before="0" w:beforeAutospacing="0" w:after="0" w:afterAutospacing="0"/>
        <w:ind w:left="426" w:hanging="426"/>
        <w:jc w:val="both"/>
        <w:rPr>
          <w:i/>
          <w:color w:val="000000"/>
          <w:lang w:val="uk-UA"/>
        </w:rPr>
      </w:pPr>
      <w:r>
        <w:rPr>
          <w:b/>
          <w:i/>
          <w:lang w:val="uk-UA"/>
        </w:rPr>
        <w:t xml:space="preserve">5.1.4. </w:t>
      </w:r>
      <w:r w:rsidR="004F32ED" w:rsidRPr="004F32ED">
        <w:rPr>
          <w:b/>
          <w:i/>
          <w:lang w:val="uk-UA"/>
        </w:rPr>
        <w:t>Встановлення ставки земельного податку для земель транспорту (код 12) у розмірі 2,50</w:t>
      </w:r>
      <w:r w:rsidR="004F32ED" w:rsidRPr="004F32ED">
        <w:rPr>
          <w:b/>
          <w:i/>
        </w:rPr>
        <w:t>%</w:t>
      </w:r>
    </w:p>
    <w:p w:rsidR="00E4494A" w:rsidRPr="004F32ED" w:rsidRDefault="00E4494A" w:rsidP="00E4494A">
      <w:pPr>
        <w:pStyle w:val="rvps2"/>
        <w:spacing w:before="0" w:beforeAutospacing="0" w:after="0" w:afterAutospacing="0"/>
        <w:ind w:left="426"/>
        <w:jc w:val="both"/>
        <w:rPr>
          <w:i/>
          <w:color w:val="000000"/>
          <w:lang w:val="uk-UA"/>
        </w:rPr>
      </w:pPr>
    </w:p>
    <w:p w:rsidR="00E4494A" w:rsidRPr="0025018C" w:rsidRDefault="00E4494A" w:rsidP="00B02D9C">
      <w:pPr>
        <w:pStyle w:val="a3"/>
        <w:numPr>
          <w:ilvl w:val="0"/>
          <w:numId w:val="7"/>
        </w:numPr>
        <w:tabs>
          <w:tab w:val="left" w:pos="426"/>
          <w:tab w:val="left" w:pos="567"/>
        </w:tabs>
        <w:jc w:val="both"/>
      </w:pPr>
      <w:r w:rsidRPr="008B59CC">
        <w:t xml:space="preserve">Відповідно до </w:t>
      </w:r>
      <w:proofErr w:type="gramStart"/>
      <w:r w:rsidRPr="008B59CC">
        <w:t>Р</w:t>
      </w:r>
      <w:proofErr w:type="gramEnd"/>
      <w:r w:rsidRPr="008B59CC">
        <w:t xml:space="preserve">ішення </w:t>
      </w:r>
      <w:r w:rsidR="007328F3" w:rsidRPr="00876A29">
        <w:t>К</w:t>
      </w:r>
      <w:r w:rsidR="003B3E97">
        <w:t>р</w:t>
      </w:r>
      <w:r w:rsidR="007328F3" w:rsidRPr="00876A29">
        <w:t>иворізької</w:t>
      </w:r>
      <w:r w:rsidRPr="008B59CC">
        <w:t xml:space="preserve"> МР платниками земельного податку</w:t>
      </w:r>
      <w:r w:rsidRPr="00E4494A">
        <w:rPr>
          <w:b/>
          <w:i/>
        </w:rPr>
        <w:t xml:space="preserve"> </w:t>
      </w:r>
      <w:r w:rsidRPr="00E4494A">
        <w:t>для земель транспорту</w:t>
      </w:r>
      <w:r w:rsidRPr="008B59CC">
        <w:t xml:space="preserve"> є </w:t>
      </w:r>
      <w:r w:rsidRPr="007D2332">
        <w:t xml:space="preserve">фізичні </w:t>
      </w:r>
      <w:r w:rsidR="00063245">
        <w:t>та</w:t>
      </w:r>
      <w:r w:rsidRPr="008B59CC">
        <w:t xml:space="preserve"> юридичні особи</w:t>
      </w:r>
      <w:r w:rsidRPr="0025018C">
        <w:t>, що</w:t>
      </w:r>
      <w:r w:rsidRPr="007D2332">
        <w:t xml:space="preserve"> </w:t>
      </w:r>
      <w:r w:rsidRPr="00E230B3">
        <w:rPr>
          <w:u w:val="single"/>
        </w:rPr>
        <w:t>є суб’єктами господарювання</w:t>
      </w:r>
      <w:r w:rsidRPr="008B59CC">
        <w:t xml:space="preserve">, </w:t>
      </w:r>
      <w:r w:rsidRPr="007D2332">
        <w:t xml:space="preserve">оскільки </w:t>
      </w:r>
      <w:r w:rsidRPr="008B59CC">
        <w:t>здійсню</w:t>
      </w:r>
      <w:r w:rsidR="007328F3" w:rsidRPr="00876A29">
        <w:t>ють</w:t>
      </w:r>
      <w:r w:rsidRPr="008B59CC">
        <w:t xml:space="preserve"> підприємницьку діяльність у визначеному законом порядку, тобто</w:t>
      </w:r>
      <w:r>
        <w:t xml:space="preserve"> реаліз</w:t>
      </w:r>
      <w:r w:rsidR="00876A29" w:rsidRPr="00876A29">
        <w:t>ують</w:t>
      </w:r>
      <w:r>
        <w:t xml:space="preserve"> товари (роботи, послуги), і таким чином б</w:t>
      </w:r>
      <w:r w:rsidR="00876A29" w:rsidRPr="00876A29">
        <w:t xml:space="preserve">еруть </w:t>
      </w:r>
      <w:r>
        <w:t xml:space="preserve">участь у господарському обороті на ринку. </w:t>
      </w:r>
    </w:p>
    <w:p w:rsidR="004F32ED" w:rsidRPr="004F32ED" w:rsidRDefault="004F32ED" w:rsidP="004F32ED">
      <w:pPr>
        <w:pStyle w:val="rvps2"/>
        <w:spacing w:before="0" w:beforeAutospacing="0" w:after="0" w:afterAutospacing="0"/>
        <w:ind w:left="426"/>
        <w:jc w:val="both"/>
        <w:rPr>
          <w:i/>
          <w:color w:val="000000"/>
          <w:lang w:val="uk-UA"/>
        </w:rPr>
      </w:pPr>
    </w:p>
    <w:p w:rsidR="004F32ED" w:rsidRPr="00A84040" w:rsidRDefault="000C4C49" w:rsidP="00B02D9C">
      <w:pPr>
        <w:pStyle w:val="rvps2"/>
        <w:spacing w:before="0" w:beforeAutospacing="0" w:after="0" w:afterAutospacing="0"/>
        <w:ind w:left="426" w:hanging="426"/>
        <w:jc w:val="both"/>
        <w:rPr>
          <w:b/>
          <w:i/>
          <w:color w:val="000000"/>
          <w:lang w:val="uk-UA"/>
        </w:rPr>
      </w:pPr>
      <w:r>
        <w:rPr>
          <w:b/>
          <w:i/>
          <w:lang w:val="uk-UA"/>
        </w:rPr>
        <w:lastRenderedPageBreak/>
        <w:t>5.1.5.</w:t>
      </w:r>
      <w:r w:rsidR="004F32ED" w:rsidRPr="004F32ED">
        <w:rPr>
          <w:b/>
          <w:i/>
          <w:lang w:val="uk-UA"/>
        </w:rPr>
        <w:t>Встановлення ставки земельного податку для земель транспорту (код 12) у розмірі менше 2,50</w:t>
      </w:r>
      <w:r w:rsidR="004F32ED" w:rsidRPr="004F32ED">
        <w:rPr>
          <w:b/>
          <w:i/>
        </w:rPr>
        <w:t>%</w:t>
      </w:r>
      <w:r w:rsidR="004F32ED" w:rsidRPr="004F32ED">
        <w:rPr>
          <w:b/>
          <w:i/>
          <w:lang w:val="uk-UA"/>
        </w:rPr>
        <w:t xml:space="preserve"> нормативної грошової оцінки земель міста, а саме, для розміщення та експлуатації будівель і споруд міського електротранспорту (</w:t>
      </w:r>
      <w:r w:rsidR="00E16752">
        <w:rPr>
          <w:b/>
          <w:i/>
          <w:lang w:val="uk-UA"/>
        </w:rPr>
        <w:t xml:space="preserve">код </w:t>
      </w:r>
      <w:r w:rsidR="004F32ED" w:rsidRPr="004F32ED">
        <w:rPr>
          <w:b/>
          <w:i/>
          <w:lang w:val="uk-UA"/>
        </w:rPr>
        <w:t xml:space="preserve">12.07) у розмірі </w:t>
      </w:r>
      <w:r w:rsidR="00CE5E02">
        <w:rPr>
          <w:b/>
          <w:i/>
          <w:lang w:val="uk-UA"/>
        </w:rPr>
        <w:t xml:space="preserve">     </w:t>
      </w:r>
      <w:r w:rsidR="004F32ED" w:rsidRPr="004F32ED">
        <w:rPr>
          <w:b/>
          <w:i/>
          <w:lang w:val="uk-UA"/>
        </w:rPr>
        <w:t>0,003%</w:t>
      </w:r>
    </w:p>
    <w:p w:rsidR="00A84040" w:rsidRPr="004F32ED" w:rsidRDefault="00A84040" w:rsidP="00A84040">
      <w:pPr>
        <w:pStyle w:val="rvps2"/>
        <w:spacing w:before="0" w:beforeAutospacing="0" w:after="0" w:afterAutospacing="0"/>
        <w:ind w:left="426"/>
        <w:jc w:val="both"/>
        <w:rPr>
          <w:b/>
          <w:i/>
          <w:color w:val="000000"/>
          <w:lang w:val="uk-UA"/>
        </w:rPr>
      </w:pPr>
    </w:p>
    <w:p w:rsidR="00063245" w:rsidRPr="007151F2" w:rsidRDefault="00063245" w:rsidP="00B02D9C">
      <w:pPr>
        <w:pStyle w:val="a3"/>
        <w:numPr>
          <w:ilvl w:val="0"/>
          <w:numId w:val="7"/>
        </w:numPr>
        <w:tabs>
          <w:tab w:val="left" w:pos="426"/>
          <w:tab w:val="left" w:pos="567"/>
        </w:tabs>
        <w:jc w:val="both"/>
        <w:rPr>
          <w:lang w:val="uk-UA"/>
        </w:rPr>
      </w:pPr>
      <w:r w:rsidRPr="007151F2">
        <w:rPr>
          <w:lang w:val="uk-UA"/>
        </w:rPr>
        <w:t xml:space="preserve">Відповідно до Рішення </w:t>
      </w:r>
      <w:r w:rsidR="007328F3" w:rsidRPr="007151F2">
        <w:rPr>
          <w:lang w:val="uk-UA"/>
        </w:rPr>
        <w:t>Криворізької</w:t>
      </w:r>
      <w:r w:rsidRPr="007151F2">
        <w:rPr>
          <w:lang w:val="uk-UA"/>
        </w:rPr>
        <w:t xml:space="preserve"> МР платниками земельного податку</w:t>
      </w:r>
      <w:r w:rsidRPr="007151F2">
        <w:rPr>
          <w:b/>
          <w:i/>
          <w:lang w:val="uk-UA"/>
        </w:rPr>
        <w:t xml:space="preserve"> </w:t>
      </w:r>
      <w:r w:rsidRPr="007151F2">
        <w:rPr>
          <w:lang w:val="uk-UA"/>
        </w:rPr>
        <w:t>для земель транспорту, а саме</w:t>
      </w:r>
      <w:r w:rsidR="004A4D87">
        <w:rPr>
          <w:lang w:val="uk-UA"/>
        </w:rPr>
        <w:t>,</w:t>
      </w:r>
      <w:r w:rsidR="004A4D87" w:rsidRPr="007151F2">
        <w:rPr>
          <w:lang w:val="uk-UA"/>
        </w:rPr>
        <w:t xml:space="preserve"> </w:t>
      </w:r>
      <w:r w:rsidRPr="007151F2">
        <w:rPr>
          <w:lang w:val="uk-UA"/>
        </w:rPr>
        <w:t>для розміщення та експлуатації будівель і споруд міського електротранспорту (12.07)</w:t>
      </w:r>
      <w:r w:rsidR="004A4D87">
        <w:rPr>
          <w:lang w:val="uk-UA"/>
        </w:rPr>
        <w:t>,</w:t>
      </w:r>
      <w:r w:rsidRPr="007151F2">
        <w:rPr>
          <w:lang w:val="uk-UA"/>
        </w:rPr>
        <w:t xml:space="preserve"> є фізичні та юридичні особи, що </w:t>
      </w:r>
      <w:r w:rsidRPr="007151F2">
        <w:rPr>
          <w:u w:val="single"/>
          <w:lang w:val="uk-UA"/>
        </w:rPr>
        <w:t>є суб’єктами господарювання</w:t>
      </w:r>
      <w:r w:rsidRPr="007151F2">
        <w:rPr>
          <w:lang w:val="uk-UA"/>
        </w:rPr>
        <w:t xml:space="preserve">, оскільки мають право здійснювати підприємницьку діяльність у визначеному законом порядку, тобто можуть реалізовувати товари (роботи, послуги), і таким чином брати участь у господарському обороті на ринку. </w:t>
      </w:r>
    </w:p>
    <w:p w:rsidR="004F32ED" w:rsidRDefault="004F32ED" w:rsidP="004F32ED">
      <w:pPr>
        <w:pStyle w:val="rvps2"/>
        <w:spacing w:before="0" w:beforeAutospacing="0" w:after="0" w:afterAutospacing="0"/>
        <w:ind w:left="426"/>
        <w:jc w:val="both"/>
        <w:rPr>
          <w:i/>
          <w:color w:val="000000"/>
          <w:lang w:val="uk-UA"/>
        </w:rPr>
      </w:pPr>
    </w:p>
    <w:p w:rsidR="00CB3E0B" w:rsidRPr="00E56774" w:rsidRDefault="00CB3E0B" w:rsidP="00CB3E0B">
      <w:pPr>
        <w:pStyle w:val="rvps2"/>
        <w:spacing w:before="0" w:beforeAutospacing="0" w:after="0" w:afterAutospacing="0"/>
        <w:jc w:val="both"/>
        <w:rPr>
          <w:b/>
          <w:lang w:val="uk-UA"/>
        </w:rPr>
      </w:pPr>
    </w:p>
    <w:p w:rsidR="00CB3E0B" w:rsidRDefault="00526268" w:rsidP="00CB3E0B">
      <w:pPr>
        <w:tabs>
          <w:tab w:val="left" w:pos="0"/>
          <w:tab w:val="left" w:pos="1080"/>
        </w:tabs>
        <w:jc w:val="both"/>
        <w:rPr>
          <w:b/>
        </w:rPr>
      </w:pPr>
      <w:r>
        <w:rPr>
          <w:b/>
        </w:rPr>
        <w:t>5</w:t>
      </w:r>
      <w:r w:rsidR="00CB3E0B">
        <w:rPr>
          <w:b/>
        </w:rPr>
        <w:t xml:space="preserve">.2. Надання </w:t>
      </w:r>
      <w:proofErr w:type="gramStart"/>
      <w:r w:rsidR="00CB3E0B">
        <w:rPr>
          <w:b/>
        </w:rPr>
        <w:t>п</w:t>
      </w:r>
      <w:proofErr w:type="gramEnd"/>
      <w:r w:rsidR="00CB3E0B">
        <w:rPr>
          <w:b/>
        </w:rPr>
        <w:t>ідтримки за рахунок державних ресурсів</w:t>
      </w:r>
    </w:p>
    <w:p w:rsidR="00CB3E0B" w:rsidRPr="0025018C" w:rsidRDefault="00CB3E0B" w:rsidP="00CB3E0B">
      <w:pPr>
        <w:tabs>
          <w:tab w:val="left" w:pos="0"/>
          <w:tab w:val="left" w:pos="1080"/>
        </w:tabs>
        <w:jc w:val="both"/>
        <w:rPr>
          <w:b/>
        </w:rPr>
      </w:pPr>
    </w:p>
    <w:p w:rsidR="00CB3E0B" w:rsidRDefault="00526268" w:rsidP="00CB3E0B">
      <w:pPr>
        <w:pStyle w:val="rvps2"/>
        <w:spacing w:before="0" w:beforeAutospacing="0" w:after="0" w:afterAutospacing="0"/>
        <w:jc w:val="both"/>
        <w:rPr>
          <w:b/>
          <w:lang w:val="uk-UA"/>
        </w:rPr>
      </w:pPr>
      <w:r>
        <w:rPr>
          <w:b/>
          <w:lang w:val="uk-UA"/>
        </w:rPr>
        <w:t>5</w:t>
      </w:r>
      <w:r w:rsidR="00CB3E0B">
        <w:rPr>
          <w:b/>
          <w:lang w:val="uk-UA"/>
        </w:rPr>
        <w:t xml:space="preserve">.2.1. </w:t>
      </w:r>
      <w:r w:rsidR="00CB3E0B">
        <w:rPr>
          <w:b/>
          <w:i/>
          <w:lang w:val="uk-UA"/>
        </w:rPr>
        <w:t>Встановлення загальної ставки земельного податку</w:t>
      </w:r>
      <w:r w:rsidR="00120818">
        <w:rPr>
          <w:b/>
          <w:i/>
          <w:lang w:val="uk-UA"/>
        </w:rPr>
        <w:t xml:space="preserve"> </w:t>
      </w:r>
      <w:r w:rsidR="00120818" w:rsidRPr="00120818">
        <w:rPr>
          <w:b/>
          <w:i/>
          <w:lang w:val="uk-UA"/>
        </w:rPr>
        <w:t>та орендної плати за землю</w:t>
      </w:r>
    </w:p>
    <w:p w:rsidR="00CB3E0B" w:rsidRDefault="00CB3E0B" w:rsidP="00CB3E0B">
      <w:pPr>
        <w:tabs>
          <w:tab w:val="left" w:pos="0"/>
          <w:tab w:val="left" w:pos="1080"/>
        </w:tabs>
        <w:jc w:val="both"/>
        <w:rPr>
          <w:b/>
        </w:rPr>
      </w:pPr>
    </w:p>
    <w:p w:rsidR="00CB3E0B" w:rsidRDefault="00CB3E0B" w:rsidP="004E39E9">
      <w:pPr>
        <w:numPr>
          <w:ilvl w:val="0"/>
          <w:numId w:val="7"/>
        </w:numPr>
        <w:tabs>
          <w:tab w:val="left" w:pos="426"/>
          <w:tab w:val="left" w:pos="567"/>
        </w:tabs>
        <w:ind w:left="426" w:hanging="426"/>
        <w:contextualSpacing/>
        <w:jc w:val="both"/>
      </w:pPr>
      <w:r>
        <w:t xml:space="preserve">Відповідно до статті 4 Закону державна допомога полягає, зокрема, у втратах доходів </w:t>
      </w:r>
      <w:proofErr w:type="gramStart"/>
      <w:r>
        <w:t>в</w:t>
      </w:r>
      <w:proofErr w:type="gramEnd"/>
      <w:r>
        <w:t>ідповідних бюджетів.</w:t>
      </w:r>
    </w:p>
    <w:p w:rsidR="00CB3E0B" w:rsidRDefault="00CB3E0B" w:rsidP="00CB3E0B">
      <w:pPr>
        <w:tabs>
          <w:tab w:val="left" w:pos="426"/>
          <w:tab w:val="left" w:pos="567"/>
        </w:tabs>
        <w:ind w:left="426" w:hanging="426"/>
        <w:contextualSpacing/>
        <w:jc w:val="both"/>
      </w:pPr>
    </w:p>
    <w:p w:rsidR="00CB3E0B" w:rsidRPr="0025018C" w:rsidRDefault="00CB3E0B" w:rsidP="00833206">
      <w:pPr>
        <w:numPr>
          <w:ilvl w:val="0"/>
          <w:numId w:val="7"/>
        </w:numPr>
        <w:tabs>
          <w:tab w:val="left" w:pos="426"/>
          <w:tab w:val="left" w:pos="567"/>
        </w:tabs>
        <w:ind w:left="426" w:hanging="426"/>
        <w:contextualSpacing/>
        <w:jc w:val="both"/>
      </w:pPr>
      <w:r>
        <w:t xml:space="preserve">Згідно з інформацією, наданою в Повідомленні, </w:t>
      </w:r>
      <w:r w:rsidRPr="00D905F1">
        <w:t>ставки встановлені нижче грани</w:t>
      </w:r>
      <w:r w:rsidR="00063245">
        <w:t>ч</w:t>
      </w:r>
      <w:r w:rsidRPr="00D905F1">
        <w:t xml:space="preserve">них ставок, передбачених Кодексом, тому </w:t>
      </w:r>
      <w:proofErr w:type="gramStart"/>
      <w:r>
        <w:t>п</w:t>
      </w:r>
      <w:proofErr w:type="gramEnd"/>
      <w:r>
        <w:t xml:space="preserve">ідтримка суб’єктів господарювання полягає у втратах доходів місцевого бюджету, тобто підтримка надається </w:t>
      </w:r>
      <w:r w:rsidRPr="00E230B3">
        <w:rPr>
          <w:u w:val="single"/>
        </w:rPr>
        <w:t>за рахунок місцевих ресурсів</w:t>
      </w:r>
      <w:r>
        <w:t xml:space="preserve"> у розумінні Закону.</w:t>
      </w:r>
    </w:p>
    <w:p w:rsidR="00CB3E0B" w:rsidRDefault="00CB3E0B" w:rsidP="00CB3E0B">
      <w:pPr>
        <w:pStyle w:val="a3"/>
      </w:pPr>
    </w:p>
    <w:p w:rsidR="004579CB" w:rsidRPr="00AD4DA3" w:rsidRDefault="00526268" w:rsidP="004E39E9">
      <w:pPr>
        <w:pStyle w:val="rvps2"/>
        <w:spacing w:before="0" w:beforeAutospacing="0" w:after="0" w:afterAutospacing="0"/>
        <w:ind w:left="426" w:hanging="426"/>
        <w:jc w:val="both"/>
        <w:rPr>
          <w:b/>
          <w:i/>
          <w:color w:val="000000"/>
          <w:lang w:val="uk-UA"/>
        </w:rPr>
      </w:pPr>
      <w:r>
        <w:rPr>
          <w:b/>
          <w:i/>
          <w:lang w:val="uk-UA"/>
        </w:rPr>
        <w:t>5.2.2.</w:t>
      </w:r>
      <w:r w:rsidR="004A4D87">
        <w:rPr>
          <w:b/>
          <w:i/>
          <w:lang w:val="uk-UA"/>
        </w:rPr>
        <w:t xml:space="preserve"> </w:t>
      </w:r>
      <w:r w:rsidR="004579CB" w:rsidRPr="004F32ED">
        <w:rPr>
          <w:b/>
          <w:i/>
          <w:lang w:val="uk-UA"/>
        </w:rPr>
        <w:t>Встановлення ставки земельного податку для земель громадської забудови (код 03) у розмірі 0,3</w:t>
      </w:r>
      <w:r w:rsidR="004579CB" w:rsidRPr="004F32ED">
        <w:rPr>
          <w:b/>
          <w:i/>
        </w:rPr>
        <w:t>%</w:t>
      </w:r>
      <w:r w:rsidR="004579CB" w:rsidRPr="004F32ED">
        <w:rPr>
          <w:b/>
          <w:i/>
          <w:lang w:val="uk-UA"/>
        </w:rPr>
        <w:t xml:space="preserve"> нормативної грошової оцінки земель міста</w:t>
      </w:r>
    </w:p>
    <w:p w:rsidR="00AD4DA3" w:rsidRPr="004579CB" w:rsidRDefault="00AD4DA3" w:rsidP="00AD4DA3">
      <w:pPr>
        <w:pStyle w:val="rvps2"/>
        <w:spacing w:before="0" w:beforeAutospacing="0" w:after="0" w:afterAutospacing="0"/>
        <w:ind w:left="426"/>
        <w:jc w:val="both"/>
        <w:rPr>
          <w:b/>
          <w:i/>
          <w:color w:val="000000"/>
          <w:lang w:val="uk-UA"/>
        </w:rPr>
      </w:pPr>
    </w:p>
    <w:p w:rsidR="00AD4DA3" w:rsidRDefault="00AD4DA3" w:rsidP="004E39E9">
      <w:pPr>
        <w:numPr>
          <w:ilvl w:val="0"/>
          <w:numId w:val="7"/>
        </w:numPr>
        <w:tabs>
          <w:tab w:val="left" w:pos="426"/>
          <w:tab w:val="left" w:pos="567"/>
        </w:tabs>
        <w:contextualSpacing/>
        <w:jc w:val="both"/>
      </w:pPr>
      <w:r>
        <w:t xml:space="preserve">Відповідно до статті 4 Закону державна допомога полягає, зокрема, у втратах доходів </w:t>
      </w:r>
      <w:proofErr w:type="gramStart"/>
      <w:r>
        <w:t>в</w:t>
      </w:r>
      <w:proofErr w:type="gramEnd"/>
      <w:r>
        <w:t>ідповідних бюджетів.</w:t>
      </w:r>
    </w:p>
    <w:p w:rsidR="00AD4DA3" w:rsidRDefault="00AD4DA3" w:rsidP="00AD4DA3">
      <w:pPr>
        <w:tabs>
          <w:tab w:val="left" w:pos="426"/>
          <w:tab w:val="left" w:pos="567"/>
        </w:tabs>
        <w:ind w:left="426" w:hanging="426"/>
        <w:contextualSpacing/>
        <w:jc w:val="both"/>
      </w:pPr>
    </w:p>
    <w:p w:rsidR="00AD4DA3" w:rsidRDefault="00AD4DA3" w:rsidP="00833206">
      <w:pPr>
        <w:numPr>
          <w:ilvl w:val="0"/>
          <w:numId w:val="7"/>
        </w:numPr>
        <w:tabs>
          <w:tab w:val="left" w:pos="426"/>
          <w:tab w:val="left" w:pos="567"/>
        </w:tabs>
        <w:contextualSpacing/>
        <w:jc w:val="both"/>
      </w:pPr>
      <w:r>
        <w:t xml:space="preserve">Згідно з інформацією, наданою в Повідомленні, </w:t>
      </w:r>
      <w:r w:rsidRPr="00D905F1">
        <w:t>ставки встановлені нижче грани</w:t>
      </w:r>
      <w:r>
        <w:t>ч</w:t>
      </w:r>
      <w:r w:rsidRPr="00D905F1">
        <w:t xml:space="preserve">них ставок, передбачених Кодексом, тому </w:t>
      </w:r>
      <w:proofErr w:type="gramStart"/>
      <w:r>
        <w:t>п</w:t>
      </w:r>
      <w:proofErr w:type="gramEnd"/>
      <w:r>
        <w:t xml:space="preserve">ідтримка суб’єктів господарювання полягає у втратах доходів місцевого бюджету, тобто підтримка надається </w:t>
      </w:r>
      <w:r w:rsidRPr="00E230B3">
        <w:rPr>
          <w:u w:val="single"/>
        </w:rPr>
        <w:t>за рахунок місцевих ресурсів</w:t>
      </w:r>
      <w:r>
        <w:t xml:space="preserve"> у розумінні Закону.</w:t>
      </w:r>
    </w:p>
    <w:p w:rsidR="00AD4DA3" w:rsidRDefault="00AD4DA3" w:rsidP="00AD4DA3">
      <w:pPr>
        <w:pStyle w:val="a3"/>
        <w:rPr>
          <w:b/>
          <w:i/>
        </w:rPr>
      </w:pPr>
    </w:p>
    <w:p w:rsidR="004579CB" w:rsidRPr="00AD4DA3" w:rsidRDefault="00526268" w:rsidP="004E39E9">
      <w:pPr>
        <w:tabs>
          <w:tab w:val="left" w:pos="0"/>
          <w:tab w:val="left" w:pos="567"/>
        </w:tabs>
        <w:ind w:left="426" w:hanging="426"/>
        <w:contextualSpacing/>
        <w:jc w:val="both"/>
      </w:pPr>
      <w:r>
        <w:rPr>
          <w:b/>
          <w:i/>
        </w:rPr>
        <w:t>5.2.3.</w:t>
      </w:r>
      <w:r w:rsidR="004579CB" w:rsidRPr="00AD4DA3">
        <w:rPr>
          <w:b/>
          <w:i/>
        </w:rPr>
        <w:t>Встановлення ставки земельного податку для земель громадської забудови</w:t>
      </w:r>
      <w:r w:rsidR="004E39E9">
        <w:rPr>
          <w:b/>
          <w:i/>
        </w:rPr>
        <w:t xml:space="preserve">          </w:t>
      </w:r>
      <w:r w:rsidR="004579CB" w:rsidRPr="00AD4DA3">
        <w:rPr>
          <w:b/>
          <w:i/>
        </w:rPr>
        <w:t xml:space="preserve"> (код 03) у розмі</w:t>
      </w:r>
      <w:proofErr w:type="gramStart"/>
      <w:r w:rsidR="004579CB" w:rsidRPr="00AD4DA3">
        <w:rPr>
          <w:b/>
          <w:i/>
        </w:rPr>
        <w:t>р</w:t>
      </w:r>
      <w:proofErr w:type="gramEnd"/>
      <w:r w:rsidR="004579CB" w:rsidRPr="00AD4DA3">
        <w:rPr>
          <w:b/>
          <w:i/>
        </w:rPr>
        <w:t>і менше 0,3% нормативної грошової оцінки земель міста, а саме, для земель:</w:t>
      </w:r>
    </w:p>
    <w:p w:rsidR="004579CB" w:rsidRPr="004F32ED" w:rsidRDefault="004579CB" w:rsidP="004579CB">
      <w:pPr>
        <w:pStyle w:val="rvps2"/>
        <w:tabs>
          <w:tab w:val="left" w:pos="567"/>
        </w:tabs>
        <w:spacing w:before="0" w:beforeAutospacing="0" w:after="0" w:afterAutospacing="0"/>
        <w:ind w:left="426"/>
        <w:jc w:val="both"/>
        <w:rPr>
          <w:b/>
          <w:i/>
          <w:noProof/>
          <w:lang w:val="uk-UA"/>
        </w:rPr>
      </w:pPr>
      <w:r w:rsidRPr="004F32ED">
        <w:rPr>
          <w:b/>
          <w:bCs/>
          <w:i/>
          <w:lang w:val="uk-UA" w:eastAsia="uk-UA"/>
        </w:rPr>
        <w:t xml:space="preserve">для </w:t>
      </w:r>
      <w:r w:rsidRPr="004F32ED">
        <w:rPr>
          <w:b/>
          <w:i/>
          <w:noProof/>
        </w:rPr>
        <w:t>будівництва та обслуговування будівель органів державної влади та місцевого самоврядування</w:t>
      </w:r>
      <w:r w:rsidRPr="004F32ED">
        <w:rPr>
          <w:b/>
          <w:i/>
          <w:noProof/>
          <w:lang w:val="uk-UA"/>
        </w:rPr>
        <w:t xml:space="preserve"> (код 03.01) у розмірі 0,010</w:t>
      </w:r>
      <w:r w:rsidRPr="004F32ED">
        <w:rPr>
          <w:b/>
          <w:i/>
          <w:noProof/>
        </w:rPr>
        <w:t>%</w:t>
      </w:r>
      <w:r w:rsidRPr="004F32ED">
        <w:rPr>
          <w:b/>
          <w:i/>
          <w:noProof/>
          <w:lang w:val="uk-UA"/>
        </w:rPr>
        <w:t>;</w:t>
      </w:r>
    </w:p>
    <w:p w:rsidR="004579CB" w:rsidRPr="004F32ED" w:rsidRDefault="004579CB" w:rsidP="004579CB">
      <w:pPr>
        <w:pStyle w:val="rvps2"/>
        <w:tabs>
          <w:tab w:val="left" w:pos="567"/>
        </w:tabs>
        <w:spacing w:before="0" w:beforeAutospacing="0" w:after="0" w:afterAutospacing="0"/>
        <w:ind w:left="426" w:firstLine="141"/>
        <w:jc w:val="both"/>
        <w:rPr>
          <w:b/>
          <w:i/>
          <w:noProof/>
          <w:lang w:val="uk-UA"/>
        </w:rPr>
      </w:pPr>
      <w:r w:rsidRPr="004F32ED">
        <w:rPr>
          <w:b/>
          <w:i/>
          <w:noProof/>
          <w:lang w:val="uk-UA"/>
        </w:rPr>
        <w:t>д</w:t>
      </w:r>
      <w:r w:rsidRPr="004F32ED">
        <w:rPr>
          <w:b/>
          <w:i/>
          <w:noProof/>
        </w:rPr>
        <w:t>ля будівництва та обслуговування будівель закладів освіти</w:t>
      </w:r>
      <w:r w:rsidRPr="004F32ED">
        <w:rPr>
          <w:b/>
          <w:i/>
          <w:noProof/>
          <w:lang w:val="uk-UA"/>
        </w:rPr>
        <w:t xml:space="preserve"> (код 03.02) – 0,010</w:t>
      </w:r>
      <w:r w:rsidRPr="004F32ED">
        <w:rPr>
          <w:b/>
          <w:i/>
          <w:noProof/>
        </w:rPr>
        <w:t>%</w:t>
      </w:r>
      <w:r w:rsidRPr="004F32ED">
        <w:rPr>
          <w:b/>
          <w:i/>
          <w:noProof/>
          <w:lang w:val="uk-UA"/>
        </w:rPr>
        <w:t>;</w:t>
      </w:r>
    </w:p>
    <w:p w:rsidR="004579CB" w:rsidRPr="004F32ED" w:rsidRDefault="004579CB" w:rsidP="004579CB">
      <w:pPr>
        <w:pStyle w:val="rvps2"/>
        <w:tabs>
          <w:tab w:val="left" w:pos="567"/>
        </w:tabs>
        <w:spacing w:before="0" w:beforeAutospacing="0" w:after="0" w:afterAutospacing="0"/>
        <w:ind w:left="426" w:firstLine="141"/>
        <w:jc w:val="both"/>
        <w:rPr>
          <w:b/>
          <w:i/>
          <w:noProof/>
          <w:lang w:val="uk-UA"/>
        </w:rPr>
      </w:pPr>
      <w:r w:rsidRPr="004F32ED">
        <w:rPr>
          <w:b/>
          <w:i/>
          <w:noProof/>
          <w:lang w:val="uk-UA"/>
        </w:rPr>
        <w:t>д</w:t>
      </w:r>
      <w:r w:rsidRPr="004F32ED">
        <w:rPr>
          <w:b/>
          <w:i/>
          <w:noProof/>
        </w:rPr>
        <w:t>ля будівництва та обслуговування будівель закладів охорони здоров’я та соціальної допомоги</w:t>
      </w:r>
      <w:r w:rsidRPr="004F32ED">
        <w:rPr>
          <w:b/>
          <w:i/>
          <w:noProof/>
          <w:lang w:val="uk-UA"/>
        </w:rPr>
        <w:t xml:space="preserve"> (код 03.03) – 0,010</w:t>
      </w:r>
      <w:r w:rsidRPr="004F32ED">
        <w:rPr>
          <w:b/>
          <w:i/>
          <w:noProof/>
        </w:rPr>
        <w:t>%</w:t>
      </w:r>
      <w:r w:rsidRPr="004F32ED">
        <w:rPr>
          <w:b/>
          <w:i/>
          <w:noProof/>
          <w:lang w:val="uk-UA"/>
        </w:rPr>
        <w:t>;</w:t>
      </w:r>
    </w:p>
    <w:p w:rsidR="004579CB" w:rsidRPr="004F32ED" w:rsidRDefault="004579CB" w:rsidP="004579CB">
      <w:pPr>
        <w:pStyle w:val="rvps2"/>
        <w:tabs>
          <w:tab w:val="left" w:pos="567"/>
        </w:tabs>
        <w:spacing w:before="0" w:beforeAutospacing="0" w:after="0" w:afterAutospacing="0"/>
        <w:ind w:left="426" w:firstLine="141"/>
        <w:jc w:val="both"/>
        <w:rPr>
          <w:b/>
          <w:i/>
          <w:noProof/>
          <w:lang w:val="uk-UA"/>
        </w:rPr>
      </w:pPr>
      <w:r w:rsidRPr="004F32ED">
        <w:rPr>
          <w:b/>
          <w:i/>
          <w:noProof/>
          <w:lang w:val="uk-UA"/>
        </w:rPr>
        <w:t>д</w:t>
      </w:r>
      <w:r w:rsidRPr="004F32ED">
        <w:rPr>
          <w:b/>
          <w:i/>
          <w:noProof/>
        </w:rPr>
        <w:t>ля будівництва та обслуговування будівель громадських та релігійних організацій</w:t>
      </w:r>
      <w:r w:rsidRPr="004F32ED">
        <w:rPr>
          <w:b/>
          <w:i/>
          <w:noProof/>
          <w:lang w:val="uk-UA"/>
        </w:rPr>
        <w:t xml:space="preserve"> (код 03.04) – 0,010</w:t>
      </w:r>
      <w:r w:rsidRPr="004F32ED">
        <w:rPr>
          <w:b/>
          <w:i/>
          <w:noProof/>
        </w:rPr>
        <w:t>%</w:t>
      </w:r>
      <w:r w:rsidRPr="004F32ED">
        <w:rPr>
          <w:b/>
          <w:i/>
          <w:noProof/>
          <w:lang w:val="uk-UA"/>
        </w:rPr>
        <w:t>;</w:t>
      </w:r>
    </w:p>
    <w:p w:rsidR="004579CB" w:rsidRPr="004F32ED" w:rsidRDefault="004579CB" w:rsidP="004579CB">
      <w:pPr>
        <w:pStyle w:val="rvps2"/>
        <w:tabs>
          <w:tab w:val="left" w:pos="567"/>
        </w:tabs>
        <w:spacing w:before="0" w:beforeAutospacing="0" w:after="0" w:afterAutospacing="0"/>
        <w:ind w:left="426" w:firstLine="141"/>
        <w:jc w:val="both"/>
        <w:rPr>
          <w:b/>
          <w:i/>
          <w:noProof/>
          <w:lang w:val="uk-UA"/>
        </w:rPr>
      </w:pPr>
      <w:r w:rsidRPr="004F32ED">
        <w:rPr>
          <w:b/>
          <w:i/>
          <w:noProof/>
          <w:lang w:val="uk-UA"/>
        </w:rPr>
        <w:t>д</w:t>
      </w:r>
      <w:r w:rsidRPr="004F32ED">
        <w:rPr>
          <w:b/>
          <w:i/>
          <w:noProof/>
        </w:rPr>
        <w:t>ля будівництва та обслуговування будівель закладів культурно-просвітницького обслуговування</w:t>
      </w:r>
      <w:r w:rsidRPr="004F32ED">
        <w:rPr>
          <w:b/>
          <w:i/>
          <w:noProof/>
          <w:lang w:val="uk-UA"/>
        </w:rPr>
        <w:t xml:space="preserve"> (код 03.05) – 0,010</w:t>
      </w:r>
      <w:r w:rsidRPr="004F32ED">
        <w:rPr>
          <w:b/>
          <w:i/>
          <w:noProof/>
        </w:rPr>
        <w:t>%</w:t>
      </w:r>
      <w:r w:rsidRPr="004F32ED">
        <w:rPr>
          <w:b/>
          <w:i/>
          <w:noProof/>
          <w:lang w:val="uk-UA"/>
        </w:rPr>
        <w:t>;</w:t>
      </w:r>
    </w:p>
    <w:p w:rsidR="004579CB" w:rsidRPr="004F32ED" w:rsidRDefault="004579CB" w:rsidP="004579CB">
      <w:pPr>
        <w:pStyle w:val="rvps2"/>
        <w:tabs>
          <w:tab w:val="left" w:pos="567"/>
        </w:tabs>
        <w:spacing w:before="0" w:beforeAutospacing="0" w:after="0" w:afterAutospacing="0"/>
        <w:ind w:left="426" w:firstLine="141"/>
        <w:jc w:val="both"/>
        <w:rPr>
          <w:b/>
          <w:bCs/>
          <w:i/>
          <w:lang w:val="uk-UA" w:eastAsia="uk-UA"/>
        </w:rPr>
      </w:pPr>
      <w:r w:rsidRPr="004F32ED">
        <w:rPr>
          <w:b/>
          <w:i/>
          <w:noProof/>
          <w:lang w:val="uk-UA"/>
        </w:rPr>
        <w:t>д</w:t>
      </w:r>
      <w:r w:rsidRPr="004F32ED">
        <w:rPr>
          <w:b/>
          <w:i/>
          <w:noProof/>
        </w:rPr>
        <w:t>ля будівництва та обслуговування будівель екстериторіальних організацій та органів</w:t>
      </w:r>
      <w:r w:rsidRPr="004F32ED">
        <w:rPr>
          <w:b/>
          <w:i/>
          <w:noProof/>
          <w:lang w:val="uk-UA"/>
        </w:rPr>
        <w:t xml:space="preserve"> (код 03.06) – 0,010</w:t>
      </w:r>
      <w:r w:rsidRPr="004F32ED">
        <w:rPr>
          <w:b/>
          <w:i/>
          <w:noProof/>
        </w:rPr>
        <w:t>%</w:t>
      </w:r>
      <w:r w:rsidRPr="004F32ED">
        <w:rPr>
          <w:b/>
          <w:i/>
          <w:noProof/>
          <w:lang w:val="uk-UA"/>
        </w:rPr>
        <w:t>;</w:t>
      </w:r>
    </w:p>
    <w:p w:rsidR="004579CB" w:rsidRDefault="004579CB" w:rsidP="004579CB">
      <w:pPr>
        <w:pStyle w:val="rvps2"/>
        <w:tabs>
          <w:tab w:val="left" w:pos="567"/>
        </w:tabs>
        <w:spacing w:before="0" w:beforeAutospacing="0" w:after="0" w:afterAutospacing="0"/>
        <w:ind w:left="426" w:firstLine="141"/>
        <w:jc w:val="both"/>
        <w:rPr>
          <w:b/>
          <w:bCs/>
          <w:i/>
          <w:lang w:val="uk-UA" w:eastAsia="uk-UA"/>
        </w:rPr>
      </w:pPr>
      <w:r w:rsidRPr="004F32ED">
        <w:rPr>
          <w:b/>
          <w:i/>
          <w:noProof/>
          <w:lang w:val="uk-UA"/>
        </w:rPr>
        <w:t xml:space="preserve">для будівництва та обслуговування будівель і споруд закладів науки (код 03.11) </w:t>
      </w:r>
      <w:r w:rsidRPr="004F32ED">
        <w:rPr>
          <w:b/>
          <w:bCs/>
          <w:i/>
          <w:lang w:val="uk-UA" w:eastAsia="uk-UA"/>
        </w:rPr>
        <w:t>–</w:t>
      </w:r>
      <w:r>
        <w:rPr>
          <w:b/>
          <w:bCs/>
          <w:i/>
          <w:lang w:val="uk-UA" w:eastAsia="uk-UA"/>
        </w:rPr>
        <w:t xml:space="preserve"> </w:t>
      </w:r>
      <w:r w:rsidRPr="004F32ED">
        <w:rPr>
          <w:b/>
          <w:bCs/>
          <w:i/>
          <w:lang w:val="uk-UA" w:eastAsia="uk-UA"/>
        </w:rPr>
        <w:t xml:space="preserve"> </w:t>
      </w:r>
      <w:r>
        <w:rPr>
          <w:b/>
          <w:bCs/>
          <w:i/>
          <w:lang w:val="uk-UA" w:eastAsia="uk-UA"/>
        </w:rPr>
        <w:t xml:space="preserve">     </w:t>
      </w:r>
      <w:r w:rsidRPr="004F32ED">
        <w:rPr>
          <w:b/>
          <w:bCs/>
          <w:i/>
          <w:lang w:val="uk-UA" w:eastAsia="uk-UA"/>
        </w:rPr>
        <w:t>0,03%;</w:t>
      </w:r>
    </w:p>
    <w:p w:rsidR="004579CB" w:rsidRPr="004579CB" w:rsidRDefault="004579CB" w:rsidP="004579CB">
      <w:pPr>
        <w:pStyle w:val="rvps2"/>
        <w:tabs>
          <w:tab w:val="left" w:pos="567"/>
        </w:tabs>
        <w:spacing w:before="0" w:beforeAutospacing="0" w:after="0" w:afterAutospacing="0"/>
        <w:ind w:left="426" w:firstLine="141"/>
        <w:jc w:val="both"/>
        <w:rPr>
          <w:b/>
          <w:bCs/>
          <w:i/>
          <w:lang w:val="uk-UA" w:eastAsia="uk-UA"/>
        </w:rPr>
      </w:pPr>
      <w:r w:rsidRPr="004F32ED">
        <w:rPr>
          <w:b/>
          <w:i/>
          <w:noProof/>
          <w:lang w:val="uk-UA"/>
        </w:rPr>
        <w:lastRenderedPageBreak/>
        <w:t xml:space="preserve">для розміщення та постійної діяльності органів Державної служби України з надзвичайних ситуацій (код 03.14) </w:t>
      </w:r>
      <w:r w:rsidRPr="004F32ED">
        <w:rPr>
          <w:b/>
          <w:bCs/>
          <w:i/>
          <w:lang w:val="uk-UA" w:eastAsia="uk-UA"/>
        </w:rPr>
        <w:t>– 0, 03%</w:t>
      </w:r>
    </w:p>
    <w:p w:rsidR="004579CB" w:rsidRPr="007151F2" w:rsidRDefault="004579CB" w:rsidP="00CB3E0B">
      <w:pPr>
        <w:pStyle w:val="a3"/>
        <w:rPr>
          <w:lang w:val="uk-UA"/>
        </w:rPr>
      </w:pPr>
    </w:p>
    <w:p w:rsidR="0086704B" w:rsidRDefault="0086704B" w:rsidP="00833206">
      <w:pPr>
        <w:numPr>
          <w:ilvl w:val="0"/>
          <w:numId w:val="7"/>
        </w:numPr>
        <w:tabs>
          <w:tab w:val="left" w:pos="426"/>
        </w:tabs>
        <w:contextualSpacing/>
        <w:jc w:val="both"/>
      </w:pPr>
      <w:r>
        <w:t xml:space="preserve">Відповідно до статті 4 Закону державна допомога полягає, зокрема, у втратах доходів </w:t>
      </w:r>
      <w:proofErr w:type="gramStart"/>
      <w:r>
        <w:t>в</w:t>
      </w:r>
      <w:proofErr w:type="gramEnd"/>
      <w:r>
        <w:t>ідповідних бюджетів.</w:t>
      </w:r>
    </w:p>
    <w:p w:rsidR="0086704B" w:rsidRDefault="0086704B" w:rsidP="0086704B">
      <w:pPr>
        <w:tabs>
          <w:tab w:val="left" w:pos="426"/>
          <w:tab w:val="left" w:pos="567"/>
        </w:tabs>
        <w:ind w:left="426" w:hanging="426"/>
        <w:contextualSpacing/>
        <w:jc w:val="both"/>
      </w:pPr>
    </w:p>
    <w:p w:rsidR="004579CB" w:rsidRDefault="0086704B" w:rsidP="00833206">
      <w:pPr>
        <w:numPr>
          <w:ilvl w:val="0"/>
          <w:numId w:val="7"/>
        </w:numPr>
        <w:tabs>
          <w:tab w:val="left" w:pos="426"/>
          <w:tab w:val="left" w:pos="567"/>
        </w:tabs>
        <w:contextualSpacing/>
        <w:jc w:val="both"/>
      </w:pPr>
      <w:r>
        <w:t xml:space="preserve">Згідно з інформацією, наданою в Повідомленні, </w:t>
      </w:r>
      <w:r w:rsidRPr="00D905F1">
        <w:t>ставки встановлені нижче грани</w:t>
      </w:r>
      <w:r>
        <w:t>ч</w:t>
      </w:r>
      <w:r w:rsidRPr="00D905F1">
        <w:t xml:space="preserve">них ставок, передбачених Кодексом, тому </w:t>
      </w:r>
      <w:proofErr w:type="gramStart"/>
      <w:r>
        <w:t>п</w:t>
      </w:r>
      <w:proofErr w:type="gramEnd"/>
      <w:r>
        <w:t xml:space="preserve">ідтримка суб’єктів господарювання полягає у втратах доходів місцевого бюджету, тобто підтримка надається </w:t>
      </w:r>
      <w:r w:rsidRPr="00E230B3">
        <w:rPr>
          <w:u w:val="single"/>
        </w:rPr>
        <w:t>за рахунок місцевих ресурсів</w:t>
      </w:r>
      <w:r>
        <w:t xml:space="preserve"> у розумінні Закону.</w:t>
      </w:r>
    </w:p>
    <w:p w:rsidR="004579CB" w:rsidRDefault="004579CB" w:rsidP="00CB3E0B">
      <w:pPr>
        <w:pStyle w:val="a3"/>
      </w:pPr>
    </w:p>
    <w:p w:rsidR="004579CB" w:rsidRPr="00837888" w:rsidRDefault="00526268" w:rsidP="004E39E9">
      <w:pPr>
        <w:pStyle w:val="rvps2"/>
        <w:spacing w:before="0" w:beforeAutospacing="0" w:after="0" w:afterAutospacing="0"/>
        <w:ind w:left="426" w:hanging="426"/>
        <w:jc w:val="both"/>
        <w:rPr>
          <w:i/>
          <w:color w:val="000000"/>
          <w:lang w:val="uk-UA"/>
        </w:rPr>
      </w:pPr>
      <w:r>
        <w:rPr>
          <w:b/>
          <w:i/>
          <w:lang w:val="uk-UA"/>
        </w:rPr>
        <w:t>5.2.4.</w:t>
      </w:r>
      <w:r w:rsidR="004A4D87">
        <w:rPr>
          <w:b/>
          <w:i/>
          <w:lang w:val="uk-UA"/>
        </w:rPr>
        <w:t xml:space="preserve"> </w:t>
      </w:r>
      <w:r w:rsidR="00837888" w:rsidRPr="004F32ED">
        <w:rPr>
          <w:b/>
          <w:i/>
          <w:lang w:val="uk-UA"/>
        </w:rPr>
        <w:t>Встановлення ставки земельного податку для земель транспорту (код 12) у розмірі 2,50</w:t>
      </w:r>
      <w:r w:rsidR="00837888" w:rsidRPr="004F32ED">
        <w:rPr>
          <w:b/>
          <w:i/>
        </w:rPr>
        <w:t>%</w:t>
      </w:r>
    </w:p>
    <w:p w:rsidR="00837888" w:rsidRDefault="00837888" w:rsidP="00837888">
      <w:pPr>
        <w:pStyle w:val="rvps2"/>
        <w:spacing w:before="0" w:beforeAutospacing="0" w:after="0" w:afterAutospacing="0"/>
        <w:ind w:left="1146"/>
        <w:jc w:val="both"/>
        <w:rPr>
          <w:i/>
          <w:color w:val="000000"/>
          <w:lang w:val="uk-UA"/>
        </w:rPr>
      </w:pPr>
    </w:p>
    <w:p w:rsidR="0086704B" w:rsidRDefault="0086704B" w:rsidP="00833206">
      <w:pPr>
        <w:numPr>
          <w:ilvl w:val="0"/>
          <w:numId w:val="7"/>
        </w:numPr>
        <w:tabs>
          <w:tab w:val="left" w:pos="426"/>
        </w:tabs>
        <w:contextualSpacing/>
        <w:jc w:val="both"/>
      </w:pPr>
      <w:r>
        <w:t xml:space="preserve">Відповідно до статті 4 Закону державна допомога полягає, зокрема, у втратах доходів </w:t>
      </w:r>
      <w:proofErr w:type="gramStart"/>
      <w:r>
        <w:t>в</w:t>
      </w:r>
      <w:proofErr w:type="gramEnd"/>
      <w:r>
        <w:t>ідповідних бюджетів.</w:t>
      </w:r>
    </w:p>
    <w:p w:rsidR="0086704B" w:rsidRDefault="0086704B" w:rsidP="0086704B">
      <w:pPr>
        <w:tabs>
          <w:tab w:val="left" w:pos="426"/>
          <w:tab w:val="left" w:pos="567"/>
        </w:tabs>
        <w:ind w:left="426" w:hanging="426"/>
        <w:contextualSpacing/>
        <w:jc w:val="both"/>
      </w:pPr>
    </w:p>
    <w:p w:rsidR="0086704B" w:rsidRDefault="0086704B" w:rsidP="00833206">
      <w:pPr>
        <w:numPr>
          <w:ilvl w:val="0"/>
          <w:numId w:val="7"/>
        </w:numPr>
        <w:tabs>
          <w:tab w:val="left" w:pos="426"/>
          <w:tab w:val="left" w:pos="567"/>
        </w:tabs>
        <w:contextualSpacing/>
        <w:jc w:val="both"/>
      </w:pPr>
      <w:r>
        <w:t xml:space="preserve">Згідно з інформацією, наданою в Повідомленні, </w:t>
      </w:r>
      <w:r w:rsidRPr="00D905F1">
        <w:t>ставки встановлені нижче грани</w:t>
      </w:r>
      <w:r>
        <w:t>ч</w:t>
      </w:r>
      <w:r w:rsidRPr="00D905F1">
        <w:t xml:space="preserve">них ставок, передбачених Кодексом, тому </w:t>
      </w:r>
      <w:proofErr w:type="gramStart"/>
      <w:r>
        <w:t>п</w:t>
      </w:r>
      <w:proofErr w:type="gramEnd"/>
      <w:r>
        <w:t xml:space="preserve">ідтримка суб’єктів господарювання полягає у втратах доходів місцевого бюджету, тобто підтримка надається </w:t>
      </w:r>
      <w:r w:rsidRPr="00E230B3">
        <w:rPr>
          <w:u w:val="single"/>
        </w:rPr>
        <w:t>за рахунок місцевих ресурсів</w:t>
      </w:r>
      <w:r>
        <w:t xml:space="preserve"> у розумінні Закону.</w:t>
      </w:r>
    </w:p>
    <w:p w:rsidR="0086704B" w:rsidRPr="004579CB" w:rsidRDefault="0086704B" w:rsidP="00837888">
      <w:pPr>
        <w:pStyle w:val="rvps2"/>
        <w:spacing w:before="0" w:beforeAutospacing="0" w:after="0" w:afterAutospacing="0"/>
        <w:ind w:left="1146"/>
        <w:jc w:val="both"/>
        <w:rPr>
          <w:i/>
          <w:color w:val="000000"/>
          <w:lang w:val="uk-UA"/>
        </w:rPr>
      </w:pPr>
    </w:p>
    <w:p w:rsidR="004579CB" w:rsidRPr="004579CB" w:rsidRDefault="00526268" w:rsidP="004E39E9">
      <w:pPr>
        <w:pStyle w:val="rvps2"/>
        <w:spacing w:before="0" w:beforeAutospacing="0" w:after="0" w:afterAutospacing="0"/>
        <w:ind w:left="426" w:hanging="426"/>
        <w:jc w:val="both"/>
        <w:rPr>
          <w:i/>
          <w:color w:val="000000"/>
          <w:lang w:val="uk-UA"/>
        </w:rPr>
      </w:pPr>
      <w:r>
        <w:rPr>
          <w:b/>
          <w:i/>
          <w:lang w:val="uk-UA"/>
        </w:rPr>
        <w:t>5.2.5.</w:t>
      </w:r>
      <w:r w:rsidR="004A4D87">
        <w:rPr>
          <w:b/>
          <w:i/>
          <w:lang w:val="uk-UA"/>
        </w:rPr>
        <w:t xml:space="preserve"> </w:t>
      </w:r>
      <w:r w:rsidR="00985B87" w:rsidRPr="004F32ED">
        <w:rPr>
          <w:b/>
          <w:i/>
          <w:lang w:val="uk-UA"/>
        </w:rPr>
        <w:t>Встановлення ставки земельного податку для земель транспорту (код 12) у розмірі менше 2,50</w:t>
      </w:r>
      <w:r w:rsidR="00985B87" w:rsidRPr="004F32ED">
        <w:rPr>
          <w:b/>
          <w:i/>
        </w:rPr>
        <w:t>%</w:t>
      </w:r>
      <w:r w:rsidR="00985B87" w:rsidRPr="004F32ED">
        <w:rPr>
          <w:b/>
          <w:i/>
          <w:lang w:val="uk-UA"/>
        </w:rPr>
        <w:t xml:space="preserve"> нормативної грошової оцінки земель міста, а саме, для розміщення та експлуатації будівель і споруд міського електротранспорту (</w:t>
      </w:r>
      <w:r w:rsidR="00E16752">
        <w:rPr>
          <w:b/>
          <w:i/>
          <w:lang w:val="uk-UA"/>
        </w:rPr>
        <w:t xml:space="preserve">код </w:t>
      </w:r>
      <w:r w:rsidR="00985B87" w:rsidRPr="004F32ED">
        <w:rPr>
          <w:b/>
          <w:i/>
          <w:lang w:val="uk-UA"/>
        </w:rPr>
        <w:t xml:space="preserve">12.07) у розмірі </w:t>
      </w:r>
      <w:r w:rsidR="00CE5E02">
        <w:rPr>
          <w:b/>
          <w:i/>
          <w:lang w:val="uk-UA"/>
        </w:rPr>
        <w:t xml:space="preserve">          </w:t>
      </w:r>
      <w:r w:rsidR="00985B87" w:rsidRPr="004F32ED">
        <w:rPr>
          <w:b/>
          <w:i/>
          <w:lang w:val="uk-UA"/>
        </w:rPr>
        <w:t>0,003%</w:t>
      </w:r>
    </w:p>
    <w:p w:rsidR="00CB3E0B" w:rsidRPr="00E8479C" w:rsidRDefault="00CB3E0B" w:rsidP="00CB3E0B">
      <w:pPr>
        <w:tabs>
          <w:tab w:val="left" w:pos="426"/>
          <w:tab w:val="left" w:pos="567"/>
        </w:tabs>
        <w:ind w:left="426"/>
        <w:contextualSpacing/>
        <w:jc w:val="both"/>
      </w:pPr>
    </w:p>
    <w:p w:rsidR="00CB3E0B" w:rsidRDefault="00CB3E0B" w:rsidP="00833206">
      <w:pPr>
        <w:numPr>
          <w:ilvl w:val="0"/>
          <w:numId w:val="11"/>
        </w:numPr>
        <w:tabs>
          <w:tab w:val="left" w:pos="426"/>
        </w:tabs>
        <w:contextualSpacing/>
        <w:jc w:val="both"/>
      </w:pPr>
      <w:r>
        <w:t xml:space="preserve">Відповідно до статті 4 Закону державна допомога полягає, зокрема, у втратах доходів </w:t>
      </w:r>
      <w:proofErr w:type="gramStart"/>
      <w:r>
        <w:t>в</w:t>
      </w:r>
      <w:proofErr w:type="gramEnd"/>
      <w:r>
        <w:t>ідповідних бюджетів.</w:t>
      </w:r>
    </w:p>
    <w:p w:rsidR="00CB3E0B" w:rsidRDefault="00CB3E0B" w:rsidP="00CB3E0B">
      <w:pPr>
        <w:tabs>
          <w:tab w:val="left" w:pos="426"/>
          <w:tab w:val="left" w:pos="567"/>
        </w:tabs>
        <w:ind w:left="426" w:hanging="426"/>
        <w:contextualSpacing/>
        <w:jc w:val="both"/>
      </w:pPr>
    </w:p>
    <w:p w:rsidR="00CB3E0B" w:rsidRDefault="00CB3E0B" w:rsidP="00833206">
      <w:pPr>
        <w:numPr>
          <w:ilvl w:val="0"/>
          <w:numId w:val="11"/>
        </w:numPr>
        <w:tabs>
          <w:tab w:val="left" w:pos="426"/>
          <w:tab w:val="left" w:pos="567"/>
        </w:tabs>
        <w:ind w:left="426" w:hanging="426"/>
        <w:contextualSpacing/>
        <w:jc w:val="both"/>
      </w:pPr>
      <w:r>
        <w:t xml:space="preserve">Згідно з інформацією, наданою в Повідомленні, </w:t>
      </w:r>
      <w:proofErr w:type="gramStart"/>
      <w:r>
        <w:t>п</w:t>
      </w:r>
      <w:proofErr w:type="gramEnd"/>
      <w:r>
        <w:t xml:space="preserve">ідтримка суб’єктів господарювання полягає у втратах доходів місцевого бюджету, тобто підтримка надається </w:t>
      </w:r>
      <w:r w:rsidRPr="00E230B3">
        <w:rPr>
          <w:u w:val="single"/>
        </w:rPr>
        <w:t>за рахунок місцевих ресурсів</w:t>
      </w:r>
      <w:r>
        <w:t xml:space="preserve"> у розумінні Закону.</w:t>
      </w:r>
    </w:p>
    <w:p w:rsidR="00CB3E0B" w:rsidRPr="004517DC" w:rsidRDefault="00CB3E0B" w:rsidP="00CB3E0B">
      <w:pPr>
        <w:tabs>
          <w:tab w:val="left" w:pos="426"/>
          <w:tab w:val="left" w:pos="1080"/>
        </w:tabs>
        <w:ind w:left="426"/>
        <w:jc w:val="both"/>
        <w:rPr>
          <w:rFonts w:ascii="Calibri" w:eastAsia="Calibri" w:hAnsi="Calibri"/>
          <w:i/>
          <w:sz w:val="22"/>
          <w:szCs w:val="22"/>
          <w:shd w:val="clear" w:color="auto" w:fill="FFFFFF"/>
          <w:lang w:eastAsia="en-US"/>
        </w:rPr>
      </w:pPr>
    </w:p>
    <w:p w:rsidR="00CB3E0B" w:rsidRDefault="00526268" w:rsidP="004E39E9">
      <w:pPr>
        <w:pStyle w:val="a3"/>
        <w:tabs>
          <w:tab w:val="left" w:pos="284"/>
          <w:tab w:val="left" w:pos="426"/>
        </w:tabs>
        <w:ind w:left="426" w:hanging="426"/>
        <w:jc w:val="both"/>
        <w:rPr>
          <w:b/>
        </w:rPr>
      </w:pPr>
      <w:r>
        <w:rPr>
          <w:b/>
        </w:rPr>
        <w:t>5.3.</w:t>
      </w:r>
      <w:r w:rsidR="004A4D87">
        <w:rPr>
          <w:b/>
          <w:lang w:val="uk-UA"/>
        </w:rPr>
        <w:t xml:space="preserve"> </w:t>
      </w:r>
      <w:r w:rsidR="00CB3E0B">
        <w:rPr>
          <w:b/>
        </w:rPr>
        <w:t>Створення переваг для виробництва окремих видів товарів чи провадження окремих видів господарської діяльності</w:t>
      </w:r>
    </w:p>
    <w:p w:rsidR="00CB3E0B" w:rsidRDefault="00CB3E0B" w:rsidP="00CB3E0B">
      <w:pPr>
        <w:pStyle w:val="rvps2"/>
        <w:spacing w:before="0" w:beforeAutospacing="0" w:after="0" w:afterAutospacing="0"/>
        <w:ind w:left="567"/>
        <w:jc w:val="both"/>
        <w:rPr>
          <w:b/>
          <w:i/>
          <w:color w:val="000000"/>
          <w:lang w:val="uk-UA"/>
        </w:rPr>
      </w:pPr>
    </w:p>
    <w:p w:rsidR="00CB3E0B" w:rsidRDefault="00526268" w:rsidP="00CB3E0B">
      <w:pPr>
        <w:pStyle w:val="rvps2"/>
        <w:spacing w:before="0" w:beforeAutospacing="0" w:after="0" w:afterAutospacing="0"/>
        <w:jc w:val="both"/>
        <w:rPr>
          <w:b/>
          <w:lang w:val="uk-UA"/>
        </w:rPr>
      </w:pPr>
      <w:r>
        <w:rPr>
          <w:b/>
          <w:lang w:val="uk-UA"/>
        </w:rPr>
        <w:t>5</w:t>
      </w:r>
      <w:r w:rsidR="00CB3E0B">
        <w:rPr>
          <w:b/>
          <w:lang w:val="uk-UA"/>
        </w:rPr>
        <w:t xml:space="preserve">.3.1. </w:t>
      </w:r>
      <w:r w:rsidR="00CB3E0B">
        <w:rPr>
          <w:b/>
          <w:i/>
          <w:lang w:val="uk-UA"/>
        </w:rPr>
        <w:t>Встановлення загальної ставки земельного податку</w:t>
      </w:r>
      <w:r w:rsidR="00120818">
        <w:rPr>
          <w:b/>
          <w:i/>
          <w:lang w:val="uk-UA"/>
        </w:rPr>
        <w:t xml:space="preserve"> </w:t>
      </w:r>
      <w:r w:rsidR="00120818" w:rsidRPr="00120818">
        <w:rPr>
          <w:b/>
          <w:i/>
          <w:lang w:val="uk-UA"/>
        </w:rPr>
        <w:t>та орендної плати за землю</w:t>
      </w:r>
    </w:p>
    <w:p w:rsidR="00CB3E0B" w:rsidRDefault="00CB3E0B" w:rsidP="00CB3E0B">
      <w:pPr>
        <w:pStyle w:val="rvps2"/>
        <w:spacing w:before="0" w:beforeAutospacing="0" w:after="0" w:afterAutospacing="0"/>
        <w:ind w:left="567"/>
        <w:jc w:val="both"/>
        <w:rPr>
          <w:b/>
          <w:i/>
          <w:color w:val="000000"/>
          <w:lang w:val="uk-UA"/>
        </w:rPr>
      </w:pPr>
    </w:p>
    <w:p w:rsidR="00CB3E0B" w:rsidRPr="005967F9" w:rsidRDefault="00CB3E0B" w:rsidP="00833206">
      <w:pPr>
        <w:pStyle w:val="rvps2"/>
        <w:numPr>
          <w:ilvl w:val="0"/>
          <w:numId w:val="11"/>
        </w:numPr>
        <w:spacing w:before="0" w:beforeAutospacing="0" w:after="0" w:afterAutospacing="0"/>
        <w:contextualSpacing/>
        <w:jc w:val="both"/>
        <w:rPr>
          <w:lang w:val="uk-UA"/>
        </w:rPr>
      </w:pPr>
      <w:r w:rsidRPr="005967F9">
        <w:rPr>
          <w:lang w:val="uk-UA"/>
        </w:rPr>
        <w:t xml:space="preserve">Рішенням </w:t>
      </w:r>
      <w:r w:rsidR="004A4D87" w:rsidRPr="00364F34">
        <w:rPr>
          <w:lang w:val="uk-UA"/>
        </w:rPr>
        <w:t>Криворізько</w:t>
      </w:r>
      <w:r w:rsidR="004A4D87">
        <w:rPr>
          <w:lang w:val="uk-UA"/>
        </w:rPr>
        <w:t>ї</w:t>
      </w:r>
      <w:r w:rsidR="004A4D87" w:rsidRPr="005967F9">
        <w:rPr>
          <w:lang w:val="uk-UA"/>
        </w:rPr>
        <w:t xml:space="preserve"> </w:t>
      </w:r>
      <w:r w:rsidRPr="005967F9">
        <w:rPr>
          <w:lang w:val="uk-UA"/>
        </w:rPr>
        <w:t>МР передбачено ставки земельного податку в межах стат</w:t>
      </w:r>
      <w:r w:rsidRPr="00364F34">
        <w:rPr>
          <w:lang w:val="uk-UA"/>
        </w:rPr>
        <w:t>ей</w:t>
      </w:r>
      <w:r w:rsidRPr="005967F9">
        <w:rPr>
          <w:lang w:val="uk-UA"/>
        </w:rPr>
        <w:t xml:space="preserve"> 274</w:t>
      </w:r>
      <w:r w:rsidRPr="00364F34">
        <w:rPr>
          <w:lang w:val="uk-UA"/>
        </w:rPr>
        <w:t>,</w:t>
      </w:r>
      <w:r w:rsidRPr="005967F9">
        <w:rPr>
          <w:lang w:val="uk-UA"/>
        </w:rPr>
        <w:t> </w:t>
      </w:r>
      <w:r w:rsidRPr="00364F34">
        <w:rPr>
          <w:lang w:val="uk-UA"/>
        </w:rPr>
        <w:t xml:space="preserve">281 і 284 </w:t>
      </w:r>
      <w:r w:rsidRPr="005967F9">
        <w:rPr>
          <w:lang w:val="uk-UA"/>
        </w:rPr>
        <w:t>Кодексу,</w:t>
      </w:r>
      <w:r w:rsidR="003521FF">
        <w:rPr>
          <w:lang w:val="uk-UA"/>
        </w:rPr>
        <w:t xml:space="preserve"> </w:t>
      </w:r>
      <w:r w:rsidRPr="005967F9">
        <w:rPr>
          <w:lang w:val="uk-UA"/>
        </w:rPr>
        <w:t xml:space="preserve">залежно від призначення землі, та які не мають </w:t>
      </w:r>
      <w:r w:rsidR="0095669D">
        <w:rPr>
          <w:lang w:val="uk-UA"/>
        </w:rPr>
        <w:t>виокремлювального</w:t>
      </w:r>
      <w:r w:rsidR="0095669D" w:rsidRPr="005967F9">
        <w:rPr>
          <w:lang w:val="uk-UA"/>
        </w:rPr>
        <w:t xml:space="preserve"> </w:t>
      </w:r>
      <w:r w:rsidRPr="005967F9">
        <w:rPr>
          <w:lang w:val="uk-UA"/>
        </w:rPr>
        <w:t xml:space="preserve">характеру для </w:t>
      </w:r>
      <w:r w:rsidR="0095669D">
        <w:rPr>
          <w:lang w:val="uk-UA"/>
        </w:rPr>
        <w:t>певних</w:t>
      </w:r>
      <w:r w:rsidR="0095669D" w:rsidRPr="005967F9">
        <w:rPr>
          <w:lang w:val="uk-UA"/>
        </w:rPr>
        <w:t xml:space="preserve"> </w:t>
      </w:r>
      <w:r w:rsidRPr="005967F9">
        <w:rPr>
          <w:lang w:val="uk-UA"/>
        </w:rPr>
        <w:t>суб’єктів господарювання</w:t>
      </w:r>
      <w:r w:rsidR="0095669D">
        <w:rPr>
          <w:lang w:val="uk-UA"/>
        </w:rPr>
        <w:t xml:space="preserve"> чи видів господарської діяльності</w:t>
      </w:r>
      <w:r w:rsidRPr="005967F9">
        <w:rPr>
          <w:lang w:val="uk-UA"/>
        </w:rPr>
        <w:t xml:space="preserve">. </w:t>
      </w:r>
      <w:r w:rsidRPr="00364F34">
        <w:rPr>
          <w:lang w:val="uk-UA"/>
        </w:rPr>
        <w:t xml:space="preserve">Отже, за таких умов встановлення </w:t>
      </w:r>
      <w:r w:rsidR="00F91C89" w:rsidRPr="00DA7C73">
        <w:rPr>
          <w:lang w:val="uk-UA"/>
        </w:rPr>
        <w:t>Криворізькою</w:t>
      </w:r>
      <w:r w:rsidRPr="00DA7C73">
        <w:rPr>
          <w:lang w:val="uk-UA"/>
        </w:rPr>
        <w:t xml:space="preserve"> МР загальних ставок </w:t>
      </w:r>
      <w:r w:rsidRPr="005967F9">
        <w:rPr>
          <w:lang w:val="uk-UA"/>
        </w:rPr>
        <w:t>земельного податку</w:t>
      </w:r>
      <w:r w:rsidRPr="00364F34">
        <w:rPr>
          <w:lang w:val="uk-UA"/>
        </w:rPr>
        <w:t xml:space="preserve"> </w:t>
      </w:r>
      <w:r w:rsidR="004A4D87">
        <w:rPr>
          <w:lang w:val="uk-UA" w:eastAsia="uk-UA"/>
        </w:rPr>
        <w:t>в</w:t>
      </w:r>
      <w:r w:rsidR="004A4D87" w:rsidRPr="00DA7C73">
        <w:rPr>
          <w:lang w:val="uk-UA" w:eastAsia="uk-UA"/>
        </w:rPr>
        <w:t xml:space="preserve"> </w:t>
      </w:r>
      <w:r w:rsidRPr="00DA7C73">
        <w:rPr>
          <w:lang w:val="uk-UA" w:eastAsia="uk-UA"/>
        </w:rPr>
        <w:t xml:space="preserve">межах територіальної громади </w:t>
      </w:r>
      <w:r w:rsidR="004A4D87" w:rsidRPr="005967F9">
        <w:rPr>
          <w:noProof/>
          <w:lang w:val="uk-UA"/>
        </w:rPr>
        <w:t>м</w:t>
      </w:r>
      <w:r w:rsidR="004A4D87">
        <w:rPr>
          <w:noProof/>
          <w:lang w:val="uk-UA"/>
        </w:rPr>
        <w:t>.</w:t>
      </w:r>
      <w:r w:rsidR="004A4D87" w:rsidRPr="005967F9">
        <w:rPr>
          <w:noProof/>
          <w:lang w:val="uk-UA"/>
        </w:rPr>
        <w:t xml:space="preserve"> </w:t>
      </w:r>
      <w:r w:rsidR="00F91C89" w:rsidRPr="00364F34">
        <w:rPr>
          <w:noProof/>
          <w:lang w:val="uk-UA"/>
        </w:rPr>
        <w:t>Кривого Рогу</w:t>
      </w:r>
      <w:r w:rsidRPr="00DA7C73">
        <w:rPr>
          <w:lang w:val="uk-UA" w:eastAsia="uk-UA"/>
        </w:rPr>
        <w:t xml:space="preserve"> </w:t>
      </w:r>
      <w:r w:rsidRPr="00DA7C73">
        <w:rPr>
          <w:u w:val="single"/>
          <w:lang w:val="uk-UA" w:eastAsia="uk-UA"/>
        </w:rPr>
        <w:t>не надає переваг для виробництва окремих видів товарів чи провадження окремих видів господарської діяльності.</w:t>
      </w:r>
    </w:p>
    <w:p w:rsidR="004579CB" w:rsidRPr="00364F34" w:rsidRDefault="004579CB" w:rsidP="004579CB">
      <w:pPr>
        <w:pStyle w:val="rvps2"/>
        <w:spacing w:before="0" w:beforeAutospacing="0" w:after="0" w:afterAutospacing="0"/>
        <w:ind w:left="426"/>
        <w:jc w:val="both"/>
        <w:rPr>
          <w:i/>
          <w:lang w:val="uk-UA"/>
        </w:rPr>
      </w:pPr>
    </w:p>
    <w:p w:rsidR="004579CB" w:rsidRPr="00DA7C73" w:rsidRDefault="00526268" w:rsidP="004E39E9">
      <w:pPr>
        <w:pStyle w:val="rvps2"/>
        <w:spacing w:before="0" w:beforeAutospacing="0" w:after="0" w:afterAutospacing="0"/>
        <w:ind w:left="426" w:hanging="426"/>
        <w:jc w:val="both"/>
        <w:rPr>
          <w:b/>
          <w:i/>
          <w:color w:val="000000"/>
          <w:lang w:val="uk-UA"/>
        </w:rPr>
      </w:pPr>
      <w:r>
        <w:rPr>
          <w:b/>
          <w:i/>
          <w:lang w:val="uk-UA"/>
        </w:rPr>
        <w:t>5.3.2.</w:t>
      </w:r>
      <w:r w:rsidR="004A4D87">
        <w:rPr>
          <w:b/>
          <w:i/>
          <w:lang w:val="uk-UA"/>
        </w:rPr>
        <w:t xml:space="preserve"> </w:t>
      </w:r>
      <w:r w:rsidR="004579CB" w:rsidRPr="00DA7C73">
        <w:rPr>
          <w:b/>
          <w:i/>
          <w:lang w:val="uk-UA"/>
        </w:rPr>
        <w:t xml:space="preserve">Встановлення ставки земельного податку для земель громадської забудови (код 03) у розмірі 0,3 </w:t>
      </w:r>
      <w:r w:rsidR="004579CB" w:rsidRPr="005967F9">
        <w:rPr>
          <w:b/>
          <w:i/>
          <w:lang w:val="uk-UA"/>
        </w:rPr>
        <w:t>%</w:t>
      </w:r>
      <w:r w:rsidR="004579CB" w:rsidRPr="00364F34">
        <w:rPr>
          <w:b/>
          <w:i/>
          <w:lang w:val="uk-UA"/>
        </w:rPr>
        <w:t xml:space="preserve"> нормативної грошової оцінки земель міста</w:t>
      </w:r>
    </w:p>
    <w:p w:rsidR="00F91C89" w:rsidRPr="005967F9" w:rsidRDefault="00F91C89" w:rsidP="00F91C89">
      <w:pPr>
        <w:pStyle w:val="rvps2"/>
        <w:spacing w:before="0" w:beforeAutospacing="0" w:after="0" w:afterAutospacing="0"/>
        <w:ind w:left="426"/>
        <w:jc w:val="both"/>
        <w:rPr>
          <w:b/>
          <w:i/>
          <w:color w:val="000000"/>
          <w:lang w:val="uk-UA"/>
        </w:rPr>
      </w:pPr>
    </w:p>
    <w:p w:rsidR="00C9277F" w:rsidRPr="005967F9" w:rsidRDefault="00F91C89" w:rsidP="00C9277F">
      <w:pPr>
        <w:pStyle w:val="rvps2"/>
        <w:numPr>
          <w:ilvl w:val="0"/>
          <w:numId w:val="2"/>
        </w:numPr>
        <w:tabs>
          <w:tab w:val="left" w:pos="567"/>
        </w:tabs>
        <w:spacing w:before="0" w:beforeAutospacing="0" w:after="0" w:afterAutospacing="0"/>
        <w:ind w:left="426" w:hanging="426"/>
        <w:jc w:val="both"/>
        <w:rPr>
          <w:color w:val="FF0000"/>
          <w:u w:val="single"/>
          <w:lang w:val="uk-UA"/>
        </w:rPr>
      </w:pPr>
      <w:r w:rsidRPr="005967F9">
        <w:rPr>
          <w:lang w:val="uk-UA"/>
        </w:rPr>
        <w:t xml:space="preserve">Рішенням </w:t>
      </w:r>
      <w:r w:rsidR="007C5B20" w:rsidRPr="00364F34">
        <w:rPr>
          <w:lang w:val="uk-UA"/>
        </w:rPr>
        <w:t>Криворізько</w:t>
      </w:r>
      <w:r w:rsidR="007C5B20">
        <w:rPr>
          <w:lang w:val="uk-UA"/>
        </w:rPr>
        <w:t>ї</w:t>
      </w:r>
      <w:r w:rsidR="007C5B20" w:rsidRPr="005967F9">
        <w:rPr>
          <w:lang w:val="uk-UA"/>
        </w:rPr>
        <w:t xml:space="preserve"> </w:t>
      </w:r>
      <w:r w:rsidRPr="005967F9">
        <w:rPr>
          <w:lang w:val="uk-UA"/>
        </w:rPr>
        <w:t>МР передбачено ставки земельного податку в межах стат</w:t>
      </w:r>
      <w:r w:rsidRPr="00364F34">
        <w:rPr>
          <w:lang w:val="uk-UA"/>
        </w:rPr>
        <w:t>ей</w:t>
      </w:r>
      <w:r w:rsidRPr="005967F9">
        <w:rPr>
          <w:lang w:val="uk-UA"/>
        </w:rPr>
        <w:t xml:space="preserve"> 274</w:t>
      </w:r>
      <w:r w:rsidRPr="00364F34">
        <w:rPr>
          <w:lang w:val="uk-UA"/>
        </w:rPr>
        <w:t>,</w:t>
      </w:r>
      <w:r w:rsidRPr="005967F9">
        <w:rPr>
          <w:lang w:val="uk-UA"/>
        </w:rPr>
        <w:t> </w:t>
      </w:r>
      <w:r w:rsidRPr="00364F34">
        <w:rPr>
          <w:lang w:val="uk-UA"/>
        </w:rPr>
        <w:t xml:space="preserve">281 і 284 </w:t>
      </w:r>
      <w:r w:rsidRPr="005967F9">
        <w:rPr>
          <w:lang w:val="uk-UA"/>
        </w:rPr>
        <w:t>Кодексу,</w:t>
      </w:r>
      <w:r w:rsidR="003521FF">
        <w:rPr>
          <w:lang w:val="uk-UA"/>
        </w:rPr>
        <w:t xml:space="preserve"> </w:t>
      </w:r>
      <w:r w:rsidRPr="005967F9">
        <w:rPr>
          <w:lang w:val="uk-UA"/>
        </w:rPr>
        <w:t xml:space="preserve">залежно від призначення землі, та які не мають </w:t>
      </w:r>
      <w:r w:rsidR="002F5D43" w:rsidRPr="002F5D43">
        <w:rPr>
          <w:lang w:val="uk-UA"/>
        </w:rPr>
        <w:t xml:space="preserve">виокремлювального характеру для певних суб’єктів господарювання чи видів </w:t>
      </w:r>
      <w:r w:rsidR="002F5D43" w:rsidRPr="002F5D43">
        <w:rPr>
          <w:lang w:val="uk-UA"/>
        </w:rPr>
        <w:lastRenderedPageBreak/>
        <w:t>господарської діяльності</w:t>
      </w:r>
      <w:r w:rsidRPr="005967F9">
        <w:rPr>
          <w:lang w:val="uk-UA"/>
        </w:rPr>
        <w:t xml:space="preserve">. </w:t>
      </w:r>
      <w:r w:rsidR="00C9277F" w:rsidRPr="005967F9">
        <w:rPr>
          <w:lang w:val="uk-UA"/>
        </w:rPr>
        <w:t xml:space="preserve">Отже, за таких умов встановлення Криворізькою МР </w:t>
      </w:r>
      <w:r w:rsidR="00C9277F" w:rsidRPr="00364F34">
        <w:rPr>
          <w:lang w:val="uk-UA"/>
        </w:rPr>
        <w:t>максимальної, відповідно до Ко</w:t>
      </w:r>
      <w:r w:rsidR="00C9277F" w:rsidRPr="00DA7C73">
        <w:rPr>
          <w:lang w:val="uk-UA"/>
        </w:rPr>
        <w:t xml:space="preserve">дексу, у межах однієї групи платників ставки </w:t>
      </w:r>
      <w:r w:rsidR="00C9277F" w:rsidRPr="005967F9">
        <w:rPr>
          <w:lang w:val="uk-UA"/>
        </w:rPr>
        <w:t xml:space="preserve">земельного податку на території </w:t>
      </w:r>
      <w:r w:rsidR="00C9277F" w:rsidRPr="005967F9">
        <w:rPr>
          <w:noProof/>
          <w:lang w:val="uk-UA"/>
        </w:rPr>
        <w:t>м</w:t>
      </w:r>
      <w:r w:rsidR="007C5B20">
        <w:rPr>
          <w:noProof/>
          <w:lang w:val="uk-UA"/>
        </w:rPr>
        <w:t>.</w:t>
      </w:r>
      <w:r w:rsidR="00C9277F" w:rsidRPr="005967F9">
        <w:rPr>
          <w:noProof/>
          <w:lang w:val="uk-UA"/>
        </w:rPr>
        <w:t xml:space="preserve"> Кривого Рогу</w:t>
      </w:r>
      <w:r w:rsidR="00C9277F" w:rsidRPr="005967F9">
        <w:rPr>
          <w:lang w:val="uk-UA"/>
        </w:rPr>
        <w:t xml:space="preserve"> </w:t>
      </w:r>
      <w:r w:rsidR="00C9277F" w:rsidRPr="005967F9">
        <w:rPr>
          <w:u w:val="single"/>
          <w:lang w:val="uk-UA"/>
        </w:rPr>
        <w:t>не надає переваг для виробництва</w:t>
      </w:r>
      <w:r w:rsidR="00C9277F" w:rsidRPr="00364F34">
        <w:rPr>
          <w:u w:val="single"/>
          <w:lang w:val="uk-UA"/>
        </w:rPr>
        <w:t xml:space="preserve"> окремих видів товарів чи провадження окремих видів господарської діяльності.</w:t>
      </w:r>
    </w:p>
    <w:p w:rsidR="004579CB" w:rsidRPr="00364F34" w:rsidRDefault="004579CB" w:rsidP="00C9277F">
      <w:pPr>
        <w:pStyle w:val="rvps2"/>
        <w:spacing w:before="0" w:beforeAutospacing="0" w:after="0" w:afterAutospacing="0"/>
        <w:ind w:left="426"/>
        <w:contextualSpacing/>
        <w:jc w:val="both"/>
        <w:rPr>
          <w:b/>
          <w:i/>
          <w:color w:val="000000"/>
          <w:lang w:val="uk-UA"/>
        </w:rPr>
      </w:pPr>
    </w:p>
    <w:p w:rsidR="004579CB" w:rsidRPr="004F32ED" w:rsidRDefault="00526268" w:rsidP="004E39E9">
      <w:pPr>
        <w:pStyle w:val="rvps2"/>
        <w:spacing w:before="0" w:beforeAutospacing="0" w:after="0" w:afterAutospacing="0"/>
        <w:ind w:left="426" w:hanging="426"/>
        <w:jc w:val="both"/>
        <w:rPr>
          <w:b/>
          <w:i/>
          <w:color w:val="000000"/>
          <w:lang w:val="uk-UA"/>
        </w:rPr>
      </w:pPr>
      <w:r>
        <w:rPr>
          <w:b/>
          <w:i/>
          <w:lang w:val="uk-UA"/>
        </w:rPr>
        <w:t>5.3.3.</w:t>
      </w:r>
      <w:r w:rsidR="007C5B20">
        <w:rPr>
          <w:b/>
          <w:i/>
          <w:lang w:val="uk-UA"/>
        </w:rPr>
        <w:t xml:space="preserve"> </w:t>
      </w:r>
      <w:r w:rsidR="004579CB" w:rsidRPr="004F32ED">
        <w:rPr>
          <w:b/>
          <w:i/>
          <w:lang w:val="uk-UA"/>
        </w:rPr>
        <w:t>Встановлення ставки земельного податку для земель громадської забудови (код 03) у розмірі менше 0,3</w:t>
      </w:r>
      <w:r w:rsidR="004579CB" w:rsidRPr="004F32ED">
        <w:rPr>
          <w:b/>
          <w:i/>
        </w:rPr>
        <w:t>%</w:t>
      </w:r>
      <w:r w:rsidR="004579CB" w:rsidRPr="004F32ED">
        <w:rPr>
          <w:b/>
          <w:i/>
          <w:lang w:val="uk-UA"/>
        </w:rPr>
        <w:t xml:space="preserve"> нормативної грошової оцінки земель міста, а саме, для земель:</w:t>
      </w:r>
    </w:p>
    <w:p w:rsidR="004579CB" w:rsidRPr="004F32ED" w:rsidRDefault="004579CB" w:rsidP="004579CB">
      <w:pPr>
        <w:pStyle w:val="rvps2"/>
        <w:tabs>
          <w:tab w:val="left" w:pos="567"/>
        </w:tabs>
        <w:spacing w:before="0" w:beforeAutospacing="0" w:after="0" w:afterAutospacing="0"/>
        <w:ind w:left="426"/>
        <w:jc w:val="both"/>
        <w:rPr>
          <w:b/>
          <w:i/>
          <w:noProof/>
          <w:lang w:val="uk-UA"/>
        </w:rPr>
      </w:pPr>
      <w:r w:rsidRPr="004F32ED">
        <w:rPr>
          <w:b/>
          <w:bCs/>
          <w:i/>
          <w:lang w:val="uk-UA" w:eastAsia="uk-UA"/>
        </w:rPr>
        <w:t xml:space="preserve">для </w:t>
      </w:r>
      <w:r w:rsidRPr="004F32ED">
        <w:rPr>
          <w:b/>
          <w:i/>
          <w:noProof/>
        </w:rPr>
        <w:t>будівництва та обслуговування будівель органів державної влади та місцевого самоврядування</w:t>
      </w:r>
      <w:r w:rsidRPr="004F32ED">
        <w:rPr>
          <w:b/>
          <w:i/>
          <w:noProof/>
          <w:lang w:val="uk-UA"/>
        </w:rPr>
        <w:t xml:space="preserve"> (код 03.01) у розмірі 0,010</w:t>
      </w:r>
      <w:r w:rsidRPr="004F32ED">
        <w:rPr>
          <w:b/>
          <w:i/>
          <w:noProof/>
        </w:rPr>
        <w:t>%</w:t>
      </w:r>
      <w:r w:rsidRPr="004F32ED">
        <w:rPr>
          <w:b/>
          <w:i/>
          <w:noProof/>
          <w:lang w:val="uk-UA"/>
        </w:rPr>
        <w:t>;</w:t>
      </w:r>
    </w:p>
    <w:p w:rsidR="004579CB" w:rsidRPr="004F32ED" w:rsidRDefault="004579CB" w:rsidP="004579CB">
      <w:pPr>
        <w:pStyle w:val="rvps2"/>
        <w:tabs>
          <w:tab w:val="left" w:pos="567"/>
        </w:tabs>
        <w:spacing w:before="0" w:beforeAutospacing="0" w:after="0" w:afterAutospacing="0"/>
        <w:ind w:left="426" w:firstLine="141"/>
        <w:jc w:val="both"/>
        <w:rPr>
          <w:b/>
          <w:i/>
          <w:noProof/>
          <w:lang w:val="uk-UA"/>
        </w:rPr>
      </w:pPr>
      <w:r w:rsidRPr="004F32ED">
        <w:rPr>
          <w:b/>
          <w:i/>
          <w:noProof/>
          <w:lang w:val="uk-UA"/>
        </w:rPr>
        <w:t>д</w:t>
      </w:r>
      <w:r w:rsidRPr="004F32ED">
        <w:rPr>
          <w:b/>
          <w:i/>
          <w:noProof/>
        </w:rPr>
        <w:t>ля будівництва та обслуговування будівель закладів освіти</w:t>
      </w:r>
      <w:r w:rsidRPr="004F32ED">
        <w:rPr>
          <w:b/>
          <w:i/>
          <w:noProof/>
          <w:lang w:val="uk-UA"/>
        </w:rPr>
        <w:t xml:space="preserve"> (код 03.02) – 0,010</w:t>
      </w:r>
      <w:r w:rsidRPr="004F32ED">
        <w:rPr>
          <w:b/>
          <w:i/>
          <w:noProof/>
        </w:rPr>
        <w:t>%</w:t>
      </w:r>
      <w:r w:rsidRPr="004F32ED">
        <w:rPr>
          <w:b/>
          <w:i/>
          <w:noProof/>
          <w:lang w:val="uk-UA"/>
        </w:rPr>
        <w:t>;</w:t>
      </w:r>
    </w:p>
    <w:p w:rsidR="004579CB" w:rsidRPr="004F32ED" w:rsidRDefault="004579CB" w:rsidP="004579CB">
      <w:pPr>
        <w:pStyle w:val="rvps2"/>
        <w:tabs>
          <w:tab w:val="left" w:pos="567"/>
        </w:tabs>
        <w:spacing w:before="0" w:beforeAutospacing="0" w:after="0" w:afterAutospacing="0"/>
        <w:ind w:left="426" w:firstLine="141"/>
        <w:jc w:val="both"/>
        <w:rPr>
          <w:b/>
          <w:i/>
          <w:noProof/>
          <w:lang w:val="uk-UA"/>
        </w:rPr>
      </w:pPr>
      <w:r w:rsidRPr="004F32ED">
        <w:rPr>
          <w:b/>
          <w:i/>
          <w:noProof/>
          <w:lang w:val="uk-UA"/>
        </w:rPr>
        <w:t>д</w:t>
      </w:r>
      <w:r w:rsidRPr="004F32ED">
        <w:rPr>
          <w:b/>
          <w:i/>
          <w:noProof/>
        </w:rPr>
        <w:t>ля будівництва та обслуговування будівель закладів охорони здоров’я та соціальної допомоги</w:t>
      </w:r>
      <w:r w:rsidRPr="004F32ED">
        <w:rPr>
          <w:b/>
          <w:i/>
          <w:noProof/>
          <w:lang w:val="uk-UA"/>
        </w:rPr>
        <w:t xml:space="preserve"> (код 03.03) – 0,010</w:t>
      </w:r>
      <w:r w:rsidRPr="004F32ED">
        <w:rPr>
          <w:b/>
          <w:i/>
          <w:noProof/>
        </w:rPr>
        <w:t>%</w:t>
      </w:r>
      <w:r w:rsidRPr="004F32ED">
        <w:rPr>
          <w:b/>
          <w:i/>
          <w:noProof/>
          <w:lang w:val="uk-UA"/>
        </w:rPr>
        <w:t>;</w:t>
      </w:r>
    </w:p>
    <w:p w:rsidR="004579CB" w:rsidRPr="004F32ED" w:rsidRDefault="004579CB" w:rsidP="004579CB">
      <w:pPr>
        <w:pStyle w:val="rvps2"/>
        <w:tabs>
          <w:tab w:val="left" w:pos="567"/>
        </w:tabs>
        <w:spacing w:before="0" w:beforeAutospacing="0" w:after="0" w:afterAutospacing="0"/>
        <w:ind w:left="426" w:firstLine="141"/>
        <w:jc w:val="both"/>
        <w:rPr>
          <w:b/>
          <w:i/>
          <w:noProof/>
          <w:lang w:val="uk-UA"/>
        </w:rPr>
      </w:pPr>
      <w:r w:rsidRPr="004F32ED">
        <w:rPr>
          <w:b/>
          <w:i/>
          <w:noProof/>
          <w:lang w:val="uk-UA"/>
        </w:rPr>
        <w:t>д</w:t>
      </w:r>
      <w:r w:rsidRPr="004F32ED">
        <w:rPr>
          <w:b/>
          <w:i/>
          <w:noProof/>
        </w:rPr>
        <w:t>ля будівництва та обслуговування будівель громадських та релігійних організацій</w:t>
      </w:r>
      <w:r w:rsidRPr="004F32ED">
        <w:rPr>
          <w:b/>
          <w:i/>
          <w:noProof/>
          <w:lang w:val="uk-UA"/>
        </w:rPr>
        <w:t xml:space="preserve"> (код 03.04) – 0,010</w:t>
      </w:r>
      <w:r w:rsidRPr="004F32ED">
        <w:rPr>
          <w:b/>
          <w:i/>
          <w:noProof/>
        </w:rPr>
        <w:t>%</w:t>
      </w:r>
      <w:r w:rsidRPr="004F32ED">
        <w:rPr>
          <w:b/>
          <w:i/>
          <w:noProof/>
          <w:lang w:val="uk-UA"/>
        </w:rPr>
        <w:t>;</w:t>
      </w:r>
    </w:p>
    <w:p w:rsidR="004579CB" w:rsidRPr="004F32ED" w:rsidRDefault="004579CB" w:rsidP="004579CB">
      <w:pPr>
        <w:pStyle w:val="rvps2"/>
        <w:tabs>
          <w:tab w:val="left" w:pos="567"/>
        </w:tabs>
        <w:spacing w:before="0" w:beforeAutospacing="0" w:after="0" w:afterAutospacing="0"/>
        <w:ind w:left="426" w:firstLine="141"/>
        <w:jc w:val="both"/>
        <w:rPr>
          <w:b/>
          <w:i/>
          <w:noProof/>
          <w:lang w:val="uk-UA"/>
        </w:rPr>
      </w:pPr>
      <w:r w:rsidRPr="004F32ED">
        <w:rPr>
          <w:b/>
          <w:i/>
          <w:noProof/>
          <w:lang w:val="uk-UA"/>
        </w:rPr>
        <w:t>д</w:t>
      </w:r>
      <w:r w:rsidRPr="004F32ED">
        <w:rPr>
          <w:b/>
          <w:i/>
          <w:noProof/>
        </w:rPr>
        <w:t>ля будівництва та обслуговування будівель закладів культурно-просвітницького обслуговування</w:t>
      </w:r>
      <w:r w:rsidRPr="004F32ED">
        <w:rPr>
          <w:b/>
          <w:i/>
          <w:noProof/>
          <w:lang w:val="uk-UA"/>
        </w:rPr>
        <w:t xml:space="preserve"> (код 03.05) – 0,010</w:t>
      </w:r>
      <w:r w:rsidRPr="004F32ED">
        <w:rPr>
          <w:b/>
          <w:i/>
          <w:noProof/>
        </w:rPr>
        <w:t>%</w:t>
      </w:r>
      <w:r w:rsidRPr="004F32ED">
        <w:rPr>
          <w:b/>
          <w:i/>
          <w:noProof/>
          <w:lang w:val="uk-UA"/>
        </w:rPr>
        <w:t>;</w:t>
      </w:r>
    </w:p>
    <w:p w:rsidR="004579CB" w:rsidRPr="004F32ED" w:rsidRDefault="004579CB" w:rsidP="004579CB">
      <w:pPr>
        <w:pStyle w:val="rvps2"/>
        <w:tabs>
          <w:tab w:val="left" w:pos="567"/>
        </w:tabs>
        <w:spacing w:before="0" w:beforeAutospacing="0" w:after="0" w:afterAutospacing="0"/>
        <w:ind w:left="426" w:firstLine="141"/>
        <w:jc w:val="both"/>
        <w:rPr>
          <w:b/>
          <w:bCs/>
          <w:i/>
          <w:lang w:val="uk-UA" w:eastAsia="uk-UA"/>
        </w:rPr>
      </w:pPr>
      <w:r w:rsidRPr="004F32ED">
        <w:rPr>
          <w:b/>
          <w:i/>
          <w:noProof/>
          <w:lang w:val="uk-UA"/>
        </w:rPr>
        <w:t>д</w:t>
      </w:r>
      <w:r w:rsidRPr="004F32ED">
        <w:rPr>
          <w:b/>
          <w:i/>
          <w:noProof/>
        </w:rPr>
        <w:t>ля будівництва та обслуговування будівель екстериторіальних організацій та органів</w:t>
      </w:r>
      <w:r w:rsidRPr="004F32ED">
        <w:rPr>
          <w:b/>
          <w:i/>
          <w:noProof/>
          <w:lang w:val="uk-UA"/>
        </w:rPr>
        <w:t xml:space="preserve"> (код 03.06) – 0,010</w:t>
      </w:r>
      <w:r w:rsidRPr="004F32ED">
        <w:rPr>
          <w:b/>
          <w:i/>
          <w:noProof/>
        </w:rPr>
        <w:t>%</w:t>
      </w:r>
      <w:r w:rsidRPr="004F32ED">
        <w:rPr>
          <w:b/>
          <w:i/>
          <w:noProof/>
          <w:lang w:val="uk-UA"/>
        </w:rPr>
        <w:t>;</w:t>
      </w:r>
    </w:p>
    <w:p w:rsidR="004579CB" w:rsidRDefault="004579CB" w:rsidP="004579CB">
      <w:pPr>
        <w:pStyle w:val="rvps2"/>
        <w:tabs>
          <w:tab w:val="left" w:pos="567"/>
        </w:tabs>
        <w:spacing w:before="0" w:beforeAutospacing="0" w:after="0" w:afterAutospacing="0"/>
        <w:ind w:left="426" w:firstLine="141"/>
        <w:jc w:val="both"/>
        <w:rPr>
          <w:b/>
          <w:bCs/>
          <w:i/>
          <w:lang w:val="uk-UA" w:eastAsia="uk-UA"/>
        </w:rPr>
      </w:pPr>
      <w:r w:rsidRPr="004F32ED">
        <w:rPr>
          <w:b/>
          <w:i/>
          <w:noProof/>
          <w:lang w:val="uk-UA"/>
        </w:rPr>
        <w:t xml:space="preserve">для будівництва та обслуговування будівель і споруд закладів науки (код 03.11) </w:t>
      </w:r>
      <w:r w:rsidRPr="004F32ED">
        <w:rPr>
          <w:b/>
          <w:bCs/>
          <w:i/>
          <w:lang w:val="uk-UA" w:eastAsia="uk-UA"/>
        </w:rPr>
        <w:t>–</w:t>
      </w:r>
      <w:r>
        <w:rPr>
          <w:b/>
          <w:bCs/>
          <w:i/>
          <w:lang w:val="uk-UA" w:eastAsia="uk-UA"/>
        </w:rPr>
        <w:t xml:space="preserve"> </w:t>
      </w:r>
      <w:r w:rsidRPr="004F32ED">
        <w:rPr>
          <w:b/>
          <w:bCs/>
          <w:i/>
          <w:lang w:val="uk-UA" w:eastAsia="uk-UA"/>
        </w:rPr>
        <w:t xml:space="preserve"> </w:t>
      </w:r>
      <w:r>
        <w:rPr>
          <w:b/>
          <w:bCs/>
          <w:i/>
          <w:lang w:val="uk-UA" w:eastAsia="uk-UA"/>
        </w:rPr>
        <w:t xml:space="preserve">     </w:t>
      </w:r>
      <w:r w:rsidRPr="004F32ED">
        <w:rPr>
          <w:b/>
          <w:bCs/>
          <w:i/>
          <w:lang w:val="uk-UA" w:eastAsia="uk-UA"/>
        </w:rPr>
        <w:t>0,03%;</w:t>
      </w:r>
    </w:p>
    <w:p w:rsidR="004579CB" w:rsidRDefault="004579CB" w:rsidP="004579CB">
      <w:pPr>
        <w:pStyle w:val="rvps2"/>
        <w:tabs>
          <w:tab w:val="left" w:pos="567"/>
        </w:tabs>
        <w:spacing w:before="0" w:beforeAutospacing="0" w:after="0" w:afterAutospacing="0"/>
        <w:ind w:left="426" w:firstLine="141"/>
        <w:jc w:val="both"/>
        <w:rPr>
          <w:b/>
          <w:bCs/>
          <w:i/>
          <w:lang w:val="uk-UA" w:eastAsia="uk-UA"/>
        </w:rPr>
      </w:pPr>
      <w:r w:rsidRPr="004F32ED">
        <w:rPr>
          <w:b/>
          <w:i/>
          <w:noProof/>
          <w:lang w:val="uk-UA"/>
        </w:rPr>
        <w:t xml:space="preserve">для розміщення та постійної діяльності органів Державної служби України з надзвичайних ситуацій (код 03.14) </w:t>
      </w:r>
      <w:r w:rsidRPr="004F32ED">
        <w:rPr>
          <w:b/>
          <w:bCs/>
          <w:i/>
          <w:lang w:val="uk-UA" w:eastAsia="uk-UA"/>
        </w:rPr>
        <w:t>– 0, 03%</w:t>
      </w:r>
    </w:p>
    <w:p w:rsidR="004579CB" w:rsidRDefault="004579CB" w:rsidP="004579CB">
      <w:pPr>
        <w:pStyle w:val="rvps2"/>
        <w:tabs>
          <w:tab w:val="left" w:pos="567"/>
        </w:tabs>
        <w:spacing w:before="0" w:beforeAutospacing="0" w:after="0" w:afterAutospacing="0"/>
        <w:ind w:left="426" w:firstLine="141"/>
        <w:jc w:val="both"/>
        <w:rPr>
          <w:b/>
          <w:bCs/>
          <w:i/>
          <w:lang w:val="uk-UA" w:eastAsia="uk-UA"/>
        </w:rPr>
      </w:pPr>
    </w:p>
    <w:p w:rsidR="00F91C89" w:rsidRPr="004D4757" w:rsidRDefault="002A625E" w:rsidP="004E39E9">
      <w:pPr>
        <w:pStyle w:val="rvps2"/>
        <w:numPr>
          <w:ilvl w:val="0"/>
          <w:numId w:val="2"/>
        </w:numPr>
        <w:tabs>
          <w:tab w:val="left" w:pos="567"/>
        </w:tabs>
        <w:spacing w:before="0" w:beforeAutospacing="0" w:after="0" w:afterAutospacing="0"/>
        <w:jc w:val="both"/>
        <w:rPr>
          <w:color w:val="000000"/>
          <w:lang w:val="uk-UA"/>
        </w:rPr>
      </w:pPr>
      <w:r>
        <w:rPr>
          <w:lang w:val="uk-UA"/>
        </w:rPr>
        <w:t>Оскільки платник</w:t>
      </w:r>
      <w:r w:rsidR="00FB2C44">
        <w:rPr>
          <w:lang w:val="uk-UA"/>
        </w:rPr>
        <w:t>и</w:t>
      </w:r>
      <w:r>
        <w:rPr>
          <w:lang w:val="uk-UA"/>
        </w:rPr>
        <w:t xml:space="preserve"> </w:t>
      </w:r>
      <w:r w:rsidR="00F91C89">
        <w:rPr>
          <w:lang w:val="uk-UA"/>
        </w:rPr>
        <w:t xml:space="preserve">земельного податку </w:t>
      </w:r>
      <w:r w:rsidR="00F91C89" w:rsidRPr="003D61CF">
        <w:rPr>
          <w:i/>
          <w:color w:val="000000"/>
          <w:lang w:val="uk-UA"/>
        </w:rPr>
        <w:t>для земель для</w:t>
      </w:r>
      <w:r w:rsidR="00F91C89" w:rsidRPr="00B51025">
        <w:rPr>
          <w:i/>
          <w:lang w:val="uk-UA"/>
        </w:rPr>
        <w:t xml:space="preserve"> </w:t>
      </w:r>
      <w:r w:rsidR="00F91C89" w:rsidRPr="00B51025">
        <w:rPr>
          <w:i/>
          <w:noProof/>
          <w:lang w:val="uk-UA"/>
        </w:rPr>
        <w:t>будівництва та обслуговування будівель органів державної влади та місцевого самоврядування (код 03.01) та для розміщення та постійної діяльності органів Державної служби України з надзвичайних ситуацій (код 03.14)</w:t>
      </w:r>
      <w:r w:rsidR="00F91C89">
        <w:rPr>
          <w:noProof/>
          <w:lang w:val="uk-UA"/>
        </w:rPr>
        <w:t xml:space="preserve"> </w:t>
      </w:r>
      <w:r w:rsidRPr="00946C70">
        <w:rPr>
          <w:u w:val="single"/>
          <w:lang w:val="uk-UA"/>
        </w:rPr>
        <w:t xml:space="preserve">не </w:t>
      </w:r>
      <w:r w:rsidR="00FB2C44" w:rsidRPr="00946C70">
        <w:rPr>
          <w:u w:val="single"/>
          <w:lang w:val="uk-UA"/>
        </w:rPr>
        <w:t>є</w:t>
      </w:r>
      <w:r w:rsidR="00FB2C44" w:rsidRPr="00946C70" w:rsidDel="002A625E">
        <w:rPr>
          <w:u w:val="single"/>
          <w:lang w:val="uk-UA"/>
        </w:rPr>
        <w:t xml:space="preserve"> </w:t>
      </w:r>
      <w:r w:rsidRPr="00946C70">
        <w:rPr>
          <w:u w:val="single"/>
          <w:lang w:val="uk-UA"/>
        </w:rPr>
        <w:t>суб’єкт</w:t>
      </w:r>
      <w:r w:rsidR="00FB2C44">
        <w:rPr>
          <w:u w:val="single"/>
          <w:lang w:val="uk-UA"/>
        </w:rPr>
        <w:t xml:space="preserve">ами     </w:t>
      </w:r>
      <w:r w:rsidR="00F91C89" w:rsidRPr="00946C70">
        <w:rPr>
          <w:u w:val="single"/>
          <w:lang w:val="uk-UA"/>
        </w:rPr>
        <w:t>господарювання</w:t>
      </w:r>
      <w:r w:rsidR="00F91C89">
        <w:rPr>
          <w:lang w:val="uk-UA"/>
        </w:rPr>
        <w:t>,</w:t>
      </w:r>
      <w:r>
        <w:rPr>
          <w:lang w:val="uk-UA"/>
        </w:rPr>
        <w:t xml:space="preserve"> зменшення зазначеної ставки</w:t>
      </w:r>
      <w:r w:rsidR="00171000">
        <w:rPr>
          <w:lang w:val="uk-UA"/>
        </w:rPr>
        <w:t xml:space="preserve"> </w:t>
      </w:r>
      <w:r w:rsidR="00171000" w:rsidRPr="00171000">
        <w:rPr>
          <w:u w:val="single"/>
          <w:lang w:val="uk-UA"/>
        </w:rPr>
        <w:t>не створює переваг окремим</w:t>
      </w:r>
      <w:r w:rsidR="00171000" w:rsidRPr="002B0348">
        <w:rPr>
          <w:u w:val="single"/>
          <w:lang w:val="uk-UA"/>
        </w:rPr>
        <w:t xml:space="preserve"> групам суб’єктів господарювання, які провадять окремі види господарської діяльності.</w:t>
      </w:r>
    </w:p>
    <w:p w:rsidR="004D4757" w:rsidRPr="00946C70" w:rsidRDefault="004D4757" w:rsidP="004D4757">
      <w:pPr>
        <w:pStyle w:val="rvps2"/>
        <w:spacing w:before="0" w:beforeAutospacing="0" w:after="0" w:afterAutospacing="0"/>
        <w:ind w:left="360"/>
        <w:jc w:val="both"/>
        <w:rPr>
          <w:color w:val="000000"/>
          <w:lang w:val="uk-UA"/>
        </w:rPr>
      </w:pPr>
    </w:p>
    <w:p w:rsidR="004D4757" w:rsidRDefault="004D4757" w:rsidP="004D4757">
      <w:pPr>
        <w:pStyle w:val="a3"/>
        <w:numPr>
          <w:ilvl w:val="0"/>
          <w:numId w:val="2"/>
        </w:numPr>
        <w:tabs>
          <w:tab w:val="left" w:pos="426"/>
          <w:tab w:val="left" w:pos="567"/>
        </w:tabs>
        <w:ind w:left="426" w:hanging="426"/>
        <w:jc w:val="both"/>
      </w:pPr>
      <w:r w:rsidRPr="00606AF4">
        <w:t xml:space="preserve">Разом </w:t>
      </w:r>
      <w:r w:rsidR="007C5B20">
        <w:rPr>
          <w:lang w:val="uk-UA"/>
        </w:rPr>
        <w:t>і</w:t>
      </w:r>
      <w:r w:rsidRPr="00606AF4">
        <w:t xml:space="preserve">з тим </w:t>
      </w:r>
      <w:proofErr w:type="gramStart"/>
      <w:r w:rsidRPr="00606AF4">
        <w:t>п</w:t>
      </w:r>
      <w:proofErr w:type="gramEnd"/>
      <w:r w:rsidRPr="00606AF4">
        <w:t>ідтримка інших платників земельного податку, зазначених у цьому розділі,</w:t>
      </w:r>
      <w:r w:rsidRPr="00AE7E29">
        <w:t xml:space="preserve"> спрямована на фінансування окремих категорій суб’єктів господарювання певног</w:t>
      </w:r>
      <w:r>
        <w:t>о виду господарської діяльності</w:t>
      </w:r>
      <w:r w:rsidRPr="00AE7E29">
        <w:t>.</w:t>
      </w:r>
    </w:p>
    <w:p w:rsidR="004D4757" w:rsidRDefault="004D4757" w:rsidP="004D4757">
      <w:pPr>
        <w:pStyle w:val="a3"/>
        <w:tabs>
          <w:tab w:val="left" w:pos="426"/>
          <w:tab w:val="left" w:pos="567"/>
        </w:tabs>
        <w:ind w:left="426"/>
        <w:jc w:val="both"/>
      </w:pPr>
    </w:p>
    <w:p w:rsidR="004D4757" w:rsidRPr="004D4757" w:rsidRDefault="004D4757" w:rsidP="004D4757">
      <w:pPr>
        <w:pStyle w:val="a3"/>
        <w:numPr>
          <w:ilvl w:val="0"/>
          <w:numId w:val="2"/>
        </w:numPr>
        <w:tabs>
          <w:tab w:val="left" w:pos="426"/>
          <w:tab w:val="left" w:pos="567"/>
        </w:tabs>
        <w:ind w:left="426" w:hanging="426"/>
        <w:jc w:val="both"/>
        <w:rPr>
          <w:u w:val="single"/>
        </w:rPr>
      </w:pPr>
      <w:proofErr w:type="gramStart"/>
      <w:r>
        <w:t xml:space="preserve">Знижена ставка податку на відповідні землі порівняно з максимальною, яка встановлена в межах окремої групи платників, </w:t>
      </w:r>
      <w:r w:rsidRPr="00A1525F">
        <w:t>призводить до заощаджень суб’єктами господарювання коштів, яких вони не змогли б заощадити за звичайних ринкових умов, тобто без втручання держави, отже, зазначені суб’єкти господарювання отримують переваги, недоступні в звичайних ринкових умовах.</w:t>
      </w:r>
      <w:proofErr w:type="gramEnd"/>
      <w:r w:rsidRPr="00A1525F">
        <w:t xml:space="preserve"> </w:t>
      </w:r>
      <w:r w:rsidR="00373CBF">
        <w:rPr>
          <w:lang w:val="uk-UA"/>
        </w:rPr>
        <w:t>Тобто</w:t>
      </w:r>
      <w:r w:rsidRPr="00A1525F">
        <w:t xml:space="preserve">, </w:t>
      </w:r>
      <w:r w:rsidRPr="002B0348">
        <w:rPr>
          <w:u w:val="single"/>
        </w:rPr>
        <w:t>підтримка спрямована на створення переваг окремим групам суб’єктів господарювання, які провадять окремі види господарської діяльності.</w:t>
      </w:r>
    </w:p>
    <w:p w:rsidR="004D4757" w:rsidRDefault="004D4757" w:rsidP="004D4757">
      <w:pPr>
        <w:pStyle w:val="a3"/>
        <w:rPr>
          <w:u w:val="single"/>
        </w:rPr>
      </w:pPr>
    </w:p>
    <w:p w:rsidR="004D4757" w:rsidRDefault="004D4757" w:rsidP="004D4757">
      <w:pPr>
        <w:pStyle w:val="a3"/>
        <w:rPr>
          <w:color w:val="000000"/>
        </w:rPr>
      </w:pPr>
    </w:p>
    <w:p w:rsidR="00C70A7B" w:rsidRPr="006A625C" w:rsidRDefault="00373CBF" w:rsidP="004E39E9">
      <w:pPr>
        <w:numPr>
          <w:ilvl w:val="0"/>
          <w:numId w:val="2"/>
        </w:numPr>
        <w:tabs>
          <w:tab w:val="left" w:pos="567"/>
        </w:tabs>
        <w:ind w:left="426" w:hanging="426"/>
        <w:contextualSpacing/>
        <w:jc w:val="both"/>
      </w:pPr>
      <w:r>
        <w:rPr>
          <w:lang w:val="uk-UA"/>
        </w:rPr>
        <w:t>Водночас</w:t>
      </w:r>
      <w:r w:rsidR="00C70A7B" w:rsidRPr="005907E0">
        <w:t xml:space="preserve"> спрямування державної підтримки на неекономічну діяльність вказаних суб’єктів господарювання не створювало б переваг для провадження окремих видів господарської діяльності у зв’язку з її неекономічним характером. Проте надавачем не надано </w:t>
      </w:r>
      <w:proofErr w:type="gramStart"/>
      <w:r w:rsidR="00C70A7B" w:rsidRPr="005907E0">
        <w:t>будь-яко</w:t>
      </w:r>
      <w:proofErr w:type="gramEnd"/>
      <w:r w:rsidR="00C70A7B" w:rsidRPr="005907E0">
        <w:t>ї інформації щодо неекономічного характеру діяльності цих суб’єктів господарювання.</w:t>
      </w:r>
    </w:p>
    <w:p w:rsidR="00F91C89" w:rsidRDefault="00F91C89" w:rsidP="004579CB">
      <w:pPr>
        <w:pStyle w:val="rvps2"/>
        <w:tabs>
          <w:tab w:val="left" w:pos="567"/>
        </w:tabs>
        <w:spacing w:before="0" w:beforeAutospacing="0" w:after="0" w:afterAutospacing="0"/>
        <w:ind w:left="426" w:firstLine="141"/>
        <w:jc w:val="both"/>
        <w:rPr>
          <w:b/>
          <w:bCs/>
          <w:i/>
          <w:lang w:val="uk-UA" w:eastAsia="uk-UA"/>
        </w:rPr>
      </w:pPr>
    </w:p>
    <w:p w:rsidR="00373CBF" w:rsidRDefault="00373CBF" w:rsidP="004579CB">
      <w:pPr>
        <w:pStyle w:val="rvps2"/>
        <w:tabs>
          <w:tab w:val="left" w:pos="567"/>
        </w:tabs>
        <w:spacing w:before="0" w:beforeAutospacing="0" w:after="0" w:afterAutospacing="0"/>
        <w:ind w:left="426" w:firstLine="141"/>
        <w:jc w:val="both"/>
        <w:rPr>
          <w:b/>
          <w:bCs/>
          <w:i/>
          <w:lang w:val="uk-UA" w:eastAsia="uk-UA"/>
        </w:rPr>
      </w:pPr>
    </w:p>
    <w:p w:rsidR="00373CBF" w:rsidRDefault="00373CBF" w:rsidP="004579CB">
      <w:pPr>
        <w:pStyle w:val="rvps2"/>
        <w:tabs>
          <w:tab w:val="left" w:pos="567"/>
        </w:tabs>
        <w:spacing w:before="0" w:beforeAutospacing="0" w:after="0" w:afterAutospacing="0"/>
        <w:ind w:left="426" w:firstLine="141"/>
        <w:jc w:val="both"/>
        <w:rPr>
          <w:b/>
          <w:bCs/>
          <w:i/>
          <w:lang w:val="uk-UA" w:eastAsia="uk-UA"/>
        </w:rPr>
      </w:pPr>
    </w:p>
    <w:p w:rsidR="00373CBF" w:rsidRDefault="00373CBF" w:rsidP="004579CB">
      <w:pPr>
        <w:pStyle w:val="rvps2"/>
        <w:tabs>
          <w:tab w:val="left" w:pos="567"/>
        </w:tabs>
        <w:spacing w:before="0" w:beforeAutospacing="0" w:after="0" w:afterAutospacing="0"/>
        <w:ind w:left="426" w:firstLine="141"/>
        <w:jc w:val="both"/>
        <w:rPr>
          <w:b/>
          <w:bCs/>
          <w:i/>
          <w:lang w:val="uk-UA" w:eastAsia="uk-UA"/>
        </w:rPr>
      </w:pPr>
    </w:p>
    <w:p w:rsidR="00373CBF" w:rsidRPr="004579CB" w:rsidRDefault="00373CBF" w:rsidP="004579CB">
      <w:pPr>
        <w:pStyle w:val="rvps2"/>
        <w:tabs>
          <w:tab w:val="left" w:pos="567"/>
        </w:tabs>
        <w:spacing w:before="0" w:beforeAutospacing="0" w:after="0" w:afterAutospacing="0"/>
        <w:ind w:left="426" w:firstLine="141"/>
        <w:jc w:val="both"/>
        <w:rPr>
          <w:b/>
          <w:bCs/>
          <w:i/>
          <w:lang w:val="uk-UA" w:eastAsia="uk-UA"/>
        </w:rPr>
      </w:pPr>
    </w:p>
    <w:p w:rsidR="004579CB" w:rsidRPr="004579CB" w:rsidRDefault="00526268" w:rsidP="004E39E9">
      <w:pPr>
        <w:pStyle w:val="rvps2"/>
        <w:spacing w:before="0" w:beforeAutospacing="0" w:after="0" w:afterAutospacing="0"/>
        <w:ind w:left="426" w:hanging="426"/>
        <w:jc w:val="both"/>
        <w:rPr>
          <w:i/>
          <w:lang w:val="uk-UA"/>
        </w:rPr>
      </w:pPr>
      <w:r>
        <w:rPr>
          <w:b/>
          <w:i/>
          <w:lang w:val="uk-UA"/>
        </w:rPr>
        <w:lastRenderedPageBreak/>
        <w:t>5.3.4.</w:t>
      </w:r>
      <w:r w:rsidR="00373CBF">
        <w:rPr>
          <w:b/>
          <w:i/>
          <w:lang w:val="uk-UA"/>
        </w:rPr>
        <w:t xml:space="preserve"> </w:t>
      </w:r>
      <w:r w:rsidR="00837888" w:rsidRPr="004F32ED">
        <w:rPr>
          <w:b/>
          <w:i/>
          <w:lang w:val="uk-UA"/>
        </w:rPr>
        <w:t>Встановлення ставки земельного податку для земель транспорту (код 12) у розмірі 2,50</w:t>
      </w:r>
      <w:r w:rsidR="00837888" w:rsidRPr="004F32ED">
        <w:rPr>
          <w:b/>
          <w:i/>
        </w:rPr>
        <w:t>%</w:t>
      </w:r>
    </w:p>
    <w:p w:rsidR="004579CB" w:rsidRDefault="004579CB" w:rsidP="00837888">
      <w:pPr>
        <w:pStyle w:val="rvps2"/>
        <w:spacing w:before="0" w:beforeAutospacing="0" w:after="0" w:afterAutospacing="0"/>
        <w:ind w:left="426"/>
        <w:jc w:val="both"/>
        <w:rPr>
          <w:i/>
          <w:lang w:val="uk-UA"/>
        </w:rPr>
      </w:pPr>
    </w:p>
    <w:p w:rsidR="00C70A7B" w:rsidRPr="005967F9" w:rsidRDefault="00C70A7B" w:rsidP="00837888">
      <w:pPr>
        <w:pStyle w:val="rvps2"/>
        <w:numPr>
          <w:ilvl w:val="0"/>
          <w:numId w:val="2"/>
        </w:numPr>
        <w:tabs>
          <w:tab w:val="left" w:pos="567"/>
        </w:tabs>
        <w:spacing w:before="0" w:beforeAutospacing="0" w:after="0" w:afterAutospacing="0"/>
        <w:ind w:left="426" w:hanging="426"/>
        <w:jc w:val="both"/>
        <w:rPr>
          <w:color w:val="FF0000"/>
          <w:u w:val="single"/>
          <w:lang w:val="uk-UA"/>
        </w:rPr>
      </w:pPr>
      <w:r w:rsidRPr="005967F9">
        <w:rPr>
          <w:lang w:val="uk-UA"/>
        </w:rPr>
        <w:t xml:space="preserve">Рішенням </w:t>
      </w:r>
      <w:r w:rsidR="00373CBF" w:rsidRPr="00364F34">
        <w:rPr>
          <w:lang w:val="uk-UA"/>
        </w:rPr>
        <w:t>Криворізько</w:t>
      </w:r>
      <w:r w:rsidR="00373CBF">
        <w:rPr>
          <w:lang w:val="uk-UA"/>
        </w:rPr>
        <w:t>ї</w:t>
      </w:r>
      <w:r w:rsidR="00373CBF" w:rsidRPr="005967F9">
        <w:rPr>
          <w:lang w:val="uk-UA"/>
        </w:rPr>
        <w:t xml:space="preserve"> </w:t>
      </w:r>
      <w:r w:rsidRPr="005967F9">
        <w:rPr>
          <w:lang w:val="uk-UA"/>
        </w:rPr>
        <w:t>МР передбачено ставки земельного податку в межах стат</w:t>
      </w:r>
      <w:r w:rsidRPr="00364F34">
        <w:rPr>
          <w:lang w:val="uk-UA"/>
        </w:rPr>
        <w:t>ей</w:t>
      </w:r>
      <w:r w:rsidRPr="005967F9">
        <w:rPr>
          <w:lang w:val="uk-UA"/>
        </w:rPr>
        <w:t xml:space="preserve"> 274</w:t>
      </w:r>
      <w:r w:rsidRPr="00364F34">
        <w:rPr>
          <w:lang w:val="uk-UA"/>
        </w:rPr>
        <w:t>,</w:t>
      </w:r>
      <w:r w:rsidRPr="005967F9">
        <w:rPr>
          <w:lang w:val="uk-UA"/>
        </w:rPr>
        <w:t> </w:t>
      </w:r>
      <w:r w:rsidRPr="00364F34">
        <w:rPr>
          <w:lang w:val="uk-UA"/>
        </w:rPr>
        <w:t xml:space="preserve">281 і 284 </w:t>
      </w:r>
      <w:r w:rsidRPr="005967F9">
        <w:rPr>
          <w:lang w:val="uk-UA"/>
        </w:rPr>
        <w:t>Кодексу,</w:t>
      </w:r>
      <w:r w:rsidR="00BE2A61">
        <w:rPr>
          <w:lang w:val="uk-UA"/>
        </w:rPr>
        <w:t xml:space="preserve"> </w:t>
      </w:r>
      <w:r w:rsidRPr="005967F9">
        <w:rPr>
          <w:lang w:val="uk-UA"/>
        </w:rPr>
        <w:t xml:space="preserve">залежно від призначення землі, та які не мають індивідуального характеру для окремих суб’єктів господарювання. Отже, за таких умов встановлення Криворізькою МР </w:t>
      </w:r>
      <w:r w:rsidRPr="00364F34">
        <w:rPr>
          <w:lang w:val="uk-UA"/>
        </w:rPr>
        <w:t xml:space="preserve">максимальної, відповідно до Кодексу, у межах однієї </w:t>
      </w:r>
      <w:r w:rsidRPr="00DA7C73">
        <w:rPr>
          <w:lang w:val="uk-UA"/>
        </w:rPr>
        <w:t xml:space="preserve">групи платників ставки </w:t>
      </w:r>
      <w:r w:rsidRPr="005967F9">
        <w:rPr>
          <w:lang w:val="uk-UA"/>
        </w:rPr>
        <w:t xml:space="preserve">земельного податку на території </w:t>
      </w:r>
      <w:r w:rsidRPr="005967F9">
        <w:rPr>
          <w:noProof/>
          <w:lang w:val="uk-UA"/>
        </w:rPr>
        <w:t>м</w:t>
      </w:r>
      <w:r w:rsidR="00373CBF">
        <w:rPr>
          <w:noProof/>
          <w:lang w:val="uk-UA"/>
        </w:rPr>
        <w:t>.</w:t>
      </w:r>
      <w:r w:rsidRPr="005967F9">
        <w:rPr>
          <w:noProof/>
          <w:lang w:val="uk-UA"/>
        </w:rPr>
        <w:t xml:space="preserve"> Кривого Рогу</w:t>
      </w:r>
      <w:r w:rsidRPr="005967F9">
        <w:rPr>
          <w:lang w:val="uk-UA"/>
        </w:rPr>
        <w:t xml:space="preserve"> </w:t>
      </w:r>
      <w:r w:rsidRPr="005967F9">
        <w:rPr>
          <w:u w:val="single"/>
          <w:lang w:val="uk-UA"/>
        </w:rPr>
        <w:t>не надає переваг для виробництва</w:t>
      </w:r>
      <w:r w:rsidRPr="00364F34">
        <w:rPr>
          <w:u w:val="single"/>
          <w:lang w:val="uk-UA"/>
        </w:rPr>
        <w:t xml:space="preserve"> окремих видів товарів чи провадження окремих видів господарської діяльності.</w:t>
      </w:r>
    </w:p>
    <w:p w:rsidR="00C70A7B" w:rsidRPr="00364F34" w:rsidRDefault="00C70A7B" w:rsidP="00837888">
      <w:pPr>
        <w:pStyle w:val="rvps2"/>
        <w:spacing w:before="0" w:beforeAutospacing="0" w:after="0" w:afterAutospacing="0"/>
        <w:ind w:left="426"/>
        <w:jc w:val="both"/>
        <w:rPr>
          <w:i/>
          <w:lang w:val="uk-UA"/>
        </w:rPr>
      </w:pPr>
    </w:p>
    <w:p w:rsidR="004579CB" w:rsidRPr="004579CB" w:rsidRDefault="00526268" w:rsidP="004E39E9">
      <w:pPr>
        <w:pStyle w:val="rvps2"/>
        <w:spacing w:before="0" w:beforeAutospacing="0" w:after="0" w:afterAutospacing="0"/>
        <w:ind w:left="426" w:hanging="426"/>
        <w:jc w:val="both"/>
        <w:rPr>
          <w:i/>
          <w:lang w:val="uk-UA"/>
        </w:rPr>
      </w:pPr>
      <w:r>
        <w:rPr>
          <w:b/>
          <w:i/>
          <w:lang w:val="uk-UA"/>
        </w:rPr>
        <w:t>5.3.5.</w:t>
      </w:r>
      <w:r w:rsidR="00373CBF">
        <w:rPr>
          <w:b/>
          <w:i/>
          <w:lang w:val="uk-UA"/>
        </w:rPr>
        <w:t xml:space="preserve"> </w:t>
      </w:r>
      <w:r w:rsidR="00985B87" w:rsidRPr="004F32ED">
        <w:rPr>
          <w:b/>
          <w:i/>
          <w:lang w:val="uk-UA"/>
        </w:rPr>
        <w:t>Встановлення ставки земельного податку для земель транспорту (код 12) у розмірі менше 2,50</w:t>
      </w:r>
      <w:r w:rsidR="00985B87" w:rsidRPr="004F32ED">
        <w:rPr>
          <w:b/>
          <w:i/>
        </w:rPr>
        <w:t>%</w:t>
      </w:r>
      <w:r w:rsidR="00985B87" w:rsidRPr="004F32ED">
        <w:rPr>
          <w:b/>
          <w:i/>
          <w:lang w:val="uk-UA"/>
        </w:rPr>
        <w:t xml:space="preserve"> нормативної грошової оцінки земель міста, а саме, для розміщення та експлуатації будівель і споруд міського електротранспорту (</w:t>
      </w:r>
      <w:r w:rsidR="00E16752">
        <w:rPr>
          <w:b/>
          <w:i/>
          <w:lang w:val="uk-UA"/>
        </w:rPr>
        <w:t xml:space="preserve">код </w:t>
      </w:r>
      <w:r w:rsidR="00985B87" w:rsidRPr="004F32ED">
        <w:rPr>
          <w:b/>
          <w:i/>
          <w:lang w:val="uk-UA"/>
        </w:rPr>
        <w:t xml:space="preserve">12.07) у розмірі </w:t>
      </w:r>
      <w:r w:rsidR="00CE5E02">
        <w:rPr>
          <w:b/>
          <w:i/>
          <w:lang w:val="uk-UA"/>
        </w:rPr>
        <w:t xml:space="preserve">  </w:t>
      </w:r>
      <w:r w:rsidR="00985B87" w:rsidRPr="004F32ED">
        <w:rPr>
          <w:b/>
          <w:i/>
          <w:lang w:val="uk-UA"/>
        </w:rPr>
        <w:t>0,003%</w:t>
      </w:r>
    </w:p>
    <w:p w:rsidR="004579CB" w:rsidRPr="004579CB" w:rsidRDefault="004579CB" w:rsidP="00C70A7B">
      <w:pPr>
        <w:pStyle w:val="rvps2"/>
        <w:spacing w:before="0" w:beforeAutospacing="0" w:after="0" w:afterAutospacing="0"/>
        <w:ind w:left="426"/>
        <w:jc w:val="both"/>
        <w:rPr>
          <w:i/>
          <w:lang w:val="uk-UA"/>
        </w:rPr>
      </w:pPr>
    </w:p>
    <w:p w:rsidR="00C70A7B" w:rsidRDefault="00C70A7B" w:rsidP="00C70A7B">
      <w:pPr>
        <w:pStyle w:val="a3"/>
        <w:numPr>
          <w:ilvl w:val="0"/>
          <w:numId w:val="2"/>
        </w:numPr>
        <w:tabs>
          <w:tab w:val="left" w:pos="426"/>
          <w:tab w:val="left" w:pos="567"/>
        </w:tabs>
        <w:ind w:left="426" w:hanging="426"/>
        <w:jc w:val="both"/>
      </w:pPr>
      <w:proofErr w:type="gramStart"/>
      <w:r w:rsidRPr="00B02D9C">
        <w:t>П</w:t>
      </w:r>
      <w:proofErr w:type="gramEnd"/>
      <w:r w:rsidRPr="00B02D9C">
        <w:t xml:space="preserve">ідтримка платників земельного податку, зазначених у цьому </w:t>
      </w:r>
      <w:r w:rsidR="00D24B09">
        <w:t>розділі</w:t>
      </w:r>
      <w:r w:rsidRPr="00B02D9C">
        <w:t>,</w:t>
      </w:r>
      <w:r w:rsidRPr="00AE7E29">
        <w:t xml:space="preserve"> спрямована на фінансування окремих категорій суб’єктів господарювання певног</w:t>
      </w:r>
      <w:r>
        <w:t>о виду господарської діяльності</w:t>
      </w:r>
      <w:r w:rsidRPr="00AE7E29">
        <w:t>.</w:t>
      </w:r>
    </w:p>
    <w:p w:rsidR="00C70A7B" w:rsidRDefault="00C70A7B" w:rsidP="00C70A7B">
      <w:pPr>
        <w:pStyle w:val="a3"/>
        <w:tabs>
          <w:tab w:val="left" w:pos="426"/>
          <w:tab w:val="left" w:pos="567"/>
        </w:tabs>
        <w:ind w:left="426"/>
        <w:jc w:val="both"/>
      </w:pPr>
    </w:p>
    <w:p w:rsidR="00C70A7B" w:rsidRPr="002B0348" w:rsidRDefault="00C70A7B" w:rsidP="00C70A7B">
      <w:pPr>
        <w:pStyle w:val="a3"/>
        <w:numPr>
          <w:ilvl w:val="0"/>
          <w:numId w:val="2"/>
        </w:numPr>
        <w:tabs>
          <w:tab w:val="left" w:pos="426"/>
          <w:tab w:val="left" w:pos="567"/>
        </w:tabs>
        <w:ind w:left="426" w:hanging="426"/>
        <w:jc w:val="both"/>
        <w:rPr>
          <w:u w:val="single"/>
        </w:rPr>
      </w:pPr>
      <w:proofErr w:type="gramStart"/>
      <w:r>
        <w:t xml:space="preserve">Знижена ставка податку на відповідні землі порівняно з максимальною, яка встановлена в межах окремої групи платників, </w:t>
      </w:r>
      <w:r w:rsidRPr="00A1525F">
        <w:t>призводить до заощаджень суб’єктами господарювання коштів, яких вони не змогли б заощадити за звичайних ринкових умов, тобто без втручання держави, отже, зазначені суб’єкти господарювання отримують переваги, недоступні в звичайних ринкових умовах.</w:t>
      </w:r>
      <w:proofErr w:type="gramEnd"/>
      <w:r w:rsidRPr="00A1525F">
        <w:t xml:space="preserve"> </w:t>
      </w:r>
      <w:r w:rsidR="00373CBF">
        <w:rPr>
          <w:lang w:val="uk-UA"/>
        </w:rPr>
        <w:t>Тобто</w:t>
      </w:r>
      <w:r w:rsidRPr="00A1525F">
        <w:t xml:space="preserve">, </w:t>
      </w:r>
      <w:r w:rsidRPr="002B0348">
        <w:rPr>
          <w:u w:val="single"/>
        </w:rPr>
        <w:t>підтримка спрямована на створення переваг окремим групам суб’єктів господарювання, які провадять окремі види господарської діяльності.</w:t>
      </w:r>
    </w:p>
    <w:p w:rsidR="004579CB" w:rsidRPr="004579CB" w:rsidRDefault="004579CB" w:rsidP="00C70A7B">
      <w:pPr>
        <w:pStyle w:val="rvps2"/>
        <w:spacing w:before="0" w:beforeAutospacing="0" w:after="0" w:afterAutospacing="0"/>
        <w:ind w:left="426"/>
        <w:jc w:val="both"/>
        <w:rPr>
          <w:i/>
          <w:lang w:val="uk-UA"/>
        </w:rPr>
      </w:pPr>
    </w:p>
    <w:p w:rsidR="00CB3E0B" w:rsidRPr="00B26843" w:rsidRDefault="00CB3E0B" w:rsidP="00CB3E0B">
      <w:pPr>
        <w:pStyle w:val="rvps2"/>
        <w:spacing w:before="0" w:beforeAutospacing="0" w:after="0" w:afterAutospacing="0"/>
        <w:ind w:left="426"/>
        <w:jc w:val="both"/>
        <w:rPr>
          <w:i/>
          <w:color w:val="000000"/>
        </w:rPr>
      </w:pPr>
    </w:p>
    <w:p w:rsidR="00CB3E0B" w:rsidRDefault="00526268" w:rsidP="004E39E9">
      <w:pPr>
        <w:tabs>
          <w:tab w:val="left" w:pos="426"/>
          <w:tab w:val="left" w:pos="851"/>
        </w:tabs>
        <w:ind w:left="213" w:hanging="213"/>
        <w:contextualSpacing/>
        <w:jc w:val="both"/>
        <w:rPr>
          <w:b/>
        </w:rPr>
      </w:pPr>
      <w:r>
        <w:rPr>
          <w:b/>
        </w:rPr>
        <w:t>5.4.</w:t>
      </w:r>
      <w:r w:rsidR="00373CBF">
        <w:rPr>
          <w:b/>
          <w:lang w:val="uk-UA"/>
        </w:rPr>
        <w:t xml:space="preserve"> </w:t>
      </w:r>
      <w:r w:rsidR="00CB3E0B">
        <w:rPr>
          <w:b/>
        </w:rPr>
        <w:t>Спотворення або загроза спотворення економічної конкуренції</w:t>
      </w:r>
    </w:p>
    <w:p w:rsidR="00CB3E0B" w:rsidRDefault="00CB3E0B" w:rsidP="00CB3E0B">
      <w:pPr>
        <w:tabs>
          <w:tab w:val="left" w:pos="426"/>
          <w:tab w:val="left" w:pos="851"/>
        </w:tabs>
        <w:ind w:left="426"/>
        <w:contextualSpacing/>
        <w:jc w:val="both"/>
        <w:rPr>
          <w:b/>
        </w:rPr>
      </w:pPr>
    </w:p>
    <w:p w:rsidR="00CB3E0B" w:rsidRDefault="00526268" w:rsidP="00CB3E0B">
      <w:pPr>
        <w:tabs>
          <w:tab w:val="left" w:pos="0"/>
          <w:tab w:val="left" w:pos="851"/>
        </w:tabs>
        <w:contextualSpacing/>
        <w:jc w:val="both"/>
        <w:rPr>
          <w:b/>
          <w:i/>
        </w:rPr>
      </w:pPr>
      <w:r>
        <w:rPr>
          <w:b/>
          <w:i/>
        </w:rPr>
        <w:t>5</w:t>
      </w:r>
      <w:r w:rsidR="00CB3E0B">
        <w:rPr>
          <w:b/>
          <w:i/>
        </w:rPr>
        <w:t xml:space="preserve">.4.1. Встановлення загальної ставки </w:t>
      </w:r>
      <w:proofErr w:type="gramStart"/>
      <w:r w:rsidR="00CB3E0B">
        <w:rPr>
          <w:b/>
          <w:i/>
        </w:rPr>
        <w:t>земельного</w:t>
      </w:r>
      <w:proofErr w:type="gramEnd"/>
      <w:r w:rsidR="00CB3E0B">
        <w:rPr>
          <w:b/>
          <w:i/>
        </w:rPr>
        <w:t xml:space="preserve"> податку</w:t>
      </w:r>
      <w:r w:rsidR="00120818">
        <w:rPr>
          <w:b/>
          <w:i/>
        </w:rPr>
        <w:t xml:space="preserve"> </w:t>
      </w:r>
      <w:r w:rsidR="00120818" w:rsidRPr="00120818">
        <w:rPr>
          <w:b/>
          <w:i/>
        </w:rPr>
        <w:t>та орендної плати за землю</w:t>
      </w:r>
    </w:p>
    <w:p w:rsidR="00CB3E0B" w:rsidRPr="00B94D91" w:rsidRDefault="00CB3E0B" w:rsidP="00CB3E0B">
      <w:pPr>
        <w:tabs>
          <w:tab w:val="left" w:pos="426"/>
          <w:tab w:val="left" w:pos="851"/>
        </w:tabs>
        <w:ind w:left="426"/>
        <w:contextualSpacing/>
        <w:jc w:val="both"/>
        <w:rPr>
          <w:b/>
        </w:rPr>
      </w:pPr>
    </w:p>
    <w:p w:rsidR="00CB3E0B" w:rsidRDefault="00805123" w:rsidP="00833206">
      <w:pPr>
        <w:numPr>
          <w:ilvl w:val="0"/>
          <w:numId w:val="11"/>
        </w:numPr>
        <w:tabs>
          <w:tab w:val="left" w:pos="426"/>
          <w:tab w:val="left" w:pos="567"/>
        </w:tabs>
        <w:ind w:left="426" w:hanging="426"/>
        <w:contextualSpacing/>
        <w:jc w:val="both"/>
      </w:pPr>
      <w:proofErr w:type="gramStart"/>
      <w:r>
        <w:t>П</w:t>
      </w:r>
      <w:proofErr w:type="gramEnd"/>
      <w:r>
        <w:t xml:space="preserve">ідтримка у формі встановлення </w:t>
      </w:r>
      <w:r w:rsidR="00267340">
        <w:t xml:space="preserve">Криворізькою МР </w:t>
      </w:r>
      <w:r>
        <w:t>загальної ставки земельного податку та орендної плати за землю не створює переваг для с</w:t>
      </w:r>
      <w:r w:rsidR="00CB3E0B">
        <w:t>уб’єкт</w:t>
      </w:r>
      <w:r>
        <w:t>ів</w:t>
      </w:r>
      <w:r w:rsidR="00CB3E0B">
        <w:t xml:space="preserve"> господарювання </w:t>
      </w:r>
      <w:r w:rsidR="00267340">
        <w:t xml:space="preserve">в </w:t>
      </w:r>
      <w:r w:rsidR="00CB3E0B">
        <w:t>окремих вид</w:t>
      </w:r>
      <w:r w:rsidR="00267340">
        <w:t>ах</w:t>
      </w:r>
      <w:r w:rsidR="00CB3E0B">
        <w:t xml:space="preserve"> </w:t>
      </w:r>
      <w:r w:rsidR="00267340">
        <w:t xml:space="preserve">господарської </w:t>
      </w:r>
      <w:r w:rsidR="00CB3E0B">
        <w:t>діяльності</w:t>
      </w:r>
      <w:r>
        <w:t>, отже</w:t>
      </w:r>
      <w:r w:rsidR="00373CBF">
        <w:rPr>
          <w:lang w:val="uk-UA"/>
        </w:rPr>
        <w:t>,</w:t>
      </w:r>
      <w:r>
        <w:t xml:space="preserve"> їх </w:t>
      </w:r>
      <w:r w:rsidR="00CB3E0B">
        <w:t>конкурентн</w:t>
      </w:r>
      <w:r>
        <w:t>а</w:t>
      </w:r>
      <w:r w:rsidR="00CB3E0B">
        <w:t xml:space="preserve"> позиці</w:t>
      </w:r>
      <w:r>
        <w:t>я</w:t>
      </w:r>
      <w:r w:rsidR="00CB3E0B">
        <w:t xml:space="preserve"> </w:t>
      </w:r>
      <w:r w:rsidR="00267340">
        <w:t xml:space="preserve">за рахунок такої підтримки </w:t>
      </w:r>
      <w:r>
        <w:t xml:space="preserve">не покращується </w:t>
      </w:r>
      <w:r w:rsidR="00CB3E0B">
        <w:t>порівняно з іншими суб’єктами господарювання, що здійснюють господарську діяльність</w:t>
      </w:r>
      <w:r w:rsidR="00267340">
        <w:t xml:space="preserve"> </w:t>
      </w:r>
      <w:r w:rsidR="00373CBF">
        <w:rPr>
          <w:lang w:val="uk-UA"/>
        </w:rPr>
        <w:t>у</w:t>
      </w:r>
      <w:r w:rsidR="00373CBF">
        <w:t xml:space="preserve"> </w:t>
      </w:r>
      <w:r w:rsidR="00267340">
        <w:t>тих самих правових та фактичних обставинах</w:t>
      </w:r>
      <w:r w:rsidR="00CB3E0B">
        <w:t xml:space="preserve"> і не отримують такої фінансової </w:t>
      </w:r>
      <w:proofErr w:type="gramStart"/>
      <w:r w:rsidR="00CB3E0B">
        <w:t>п</w:t>
      </w:r>
      <w:proofErr w:type="gramEnd"/>
      <w:r w:rsidR="00CB3E0B">
        <w:t>ідтримки.</w:t>
      </w:r>
    </w:p>
    <w:p w:rsidR="00CB3E0B" w:rsidRDefault="00CB3E0B" w:rsidP="00CB3E0B">
      <w:pPr>
        <w:tabs>
          <w:tab w:val="left" w:pos="709"/>
        </w:tabs>
        <w:ind w:left="567"/>
        <w:contextualSpacing/>
        <w:jc w:val="both"/>
      </w:pPr>
    </w:p>
    <w:p w:rsidR="00CB3E0B" w:rsidRPr="006A625C" w:rsidRDefault="00CB3E0B" w:rsidP="00833206">
      <w:pPr>
        <w:numPr>
          <w:ilvl w:val="0"/>
          <w:numId w:val="11"/>
        </w:numPr>
        <w:tabs>
          <w:tab w:val="left" w:pos="426"/>
          <w:tab w:val="left" w:pos="567"/>
        </w:tabs>
        <w:ind w:left="426" w:hanging="426"/>
        <w:contextualSpacing/>
        <w:jc w:val="both"/>
        <w:rPr>
          <w:u w:val="single"/>
        </w:rPr>
      </w:pPr>
      <w:r>
        <w:t xml:space="preserve">Отже, повідомлена </w:t>
      </w:r>
      <w:proofErr w:type="gramStart"/>
      <w:r>
        <w:t>п</w:t>
      </w:r>
      <w:proofErr w:type="gramEnd"/>
      <w:r>
        <w:t xml:space="preserve">ідтримка </w:t>
      </w:r>
      <w:r w:rsidRPr="006A625C">
        <w:rPr>
          <w:u w:val="single"/>
        </w:rPr>
        <w:t>не спотворює та не загрожує спотворенням економічної конкуренції.</w:t>
      </w:r>
    </w:p>
    <w:p w:rsidR="00CB3E0B" w:rsidRDefault="00CB3E0B" w:rsidP="00CB3E0B">
      <w:pPr>
        <w:pStyle w:val="a3"/>
      </w:pPr>
    </w:p>
    <w:p w:rsidR="004579CB" w:rsidRPr="009B6D3D" w:rsidRDefault="00526268" w:rsidP="004E39E9">
      <w:pPr>
        <w:pStyle w:val="rvps2"/>
        <w:spacing w:before="0" w:beforeAutospacing="0" w:after="0" w:afterAutospacing="0"/>
        <w:ind w:left="426" w:hanging="426"/>
        <w:jc w:val="both"/>
        <w:rPr>
          <w:b/>
          <w:i/>
          <w:color w:val="000000"/>
          <w:lang w:val="uk-UA"/>
        </w:rPr>
      </w:pPr>
      <w:r>
        <w:rPr>
          <w:b/>
          <w:i/>
          <w:lang w:val="uk-UA"/>
        </w:rPr>
        <w:t>5.4.2.</w:t>
      </w:r>
      <w:r w:rsidR="00373CBF">
        <w:rPr>
          <w:b/>
          <w:i/>
          <w:lang w:val="uk-UA"/>
        </w:rPr>
        <w:t xml:space="preserve"> </w:t>
      </w:r>
      <w:r w:rsidR="004579CB" w:rsidRPr="004F32ED">
        <w:rPr>
          <w:b/>
          <w:i/>
          <w:lang w:val="uk-UA"/>
        </w:rPr>
        <w:t>Встановлення ставки земельного податку для земель громадської забудови (код 03) у розмірі 0,3</w:t>
      </w:r>
      <w:r w:rsidR="004579CB" w:rsidRPr="004F32ED">
        <w:rPr>
          <w:b/>
          <w:i/>
        </w:rPr>
        <w:t>%</w:t>
      </w:r>
      <w:r w:rsidR="004579CB" w:rsidRPr="004F32ED">
        <w:rPr>
          <w:b/>
          <w:i/>
          <w:lang w:val="uk-UA"/>
        </w:rPr>
        <w:t xml:space="preserve"> нормативної грошової оцінки земель міста</w:t>
      </w:r>
    </w:p>
    <w:p w:rsidR="006A625C" w:rsidRDefault="006A625C" w:rsidP="004579CB">
      <w:pPr>
        <w:pStyle w:val="rvps2"/>
        <w:spacing w:before="0" w:beforeAutospacing="0" w:after="0" w:afterAutospacing="0"/>
        <w:ind w:left="426"/>
        <w:jc w:val="both"/>
        <w:rPr>
          <w:i/>
          <w:lang w:val="uk-UA"/>
        </w:rPr>
      </w:pPr>
    </w:p>
    <w:p w:rsidR="009B6D3D" w:rsidRPr="007151F2" w:rsidRDefault="00267340" w:rsidP="00267340">
      <w:pPr>
        <w:pStyle w:val="a3"/>
        <w:numPr>
          <w:ilvl w:val="0"/>
          <w:numId w:val="2"/>
        </w:numPr>
        <w:tabs>
          <w:tab w:val="left" w:pos="426"/>
          <w:tab w:val="left" w:pos="567"/>
        </w:tabs>
        <w:jc w:val="both"/>
        <w:rPr>
          <w:lang w:val="uk-UA"/>
        </w:rPr>
      </w:pPr>
      <w:r w:rsidRPr="007151F2">
        <w:rPr>
          <w:lang w:val="uk-UA"/>
        </w:rPr>
        <w:t>Підтримка у формі встановлення Криворізькою МР ставки земельного податку для земель громадської забудови (код 03) у розмірі 0,3% НГО не створює переваг для с</w:t>
      </w:r>
      <w:r w:rsidR="009B6D3D" w:rsidRPr="007151F2">
        <w:rPr>
          <w:lang w:val="uk-UA"/>
        </w:rPr>
        <w:t>уб’єкт</w:t>
      </w:r>
      <w:r w:rsidRPr="007151F2">
        <w:rPr>
          <w:lang w:val="uk-UA"/>
        </w:rPr>
        <w:t>ів</w:t>
      </w:r>
      <w:r w:rsidR="009B6D3D" w:rsidRPr="007151F2">
        <w:rPr>
          <w:lang w:val="uk-UA"/>
        </w:rPr>
        <w:t xml:space="preserve"> господарювання </w:t>
      </w:r>
      <w:r w:rsidRPr="007151F2">
        <w:rPr>
          <w:lang w:val="uk-UA"/>
        </w:rPr>
        <w:t xml:space="preserve">в </w:t>
      </w:r>
      <w:r w:rsidR="009B6D3D" w:rsidRPr="007151F2">
        <w:rPr>
          <w:lang w:val="uk-UA"/>
        </w:rPr>
        <w:t>окремих вид</w:t>
      </w:r>
      <w:r w:rsidRPr="007151F2">
        <w:rPr>
          <w:lang w:val="uk-UA"/>
        </w:rPr>
        <w:t>ах господарської</w:t>
      </w:r>
      <w:r w:rsidR="00D10FA7" w:rsidRPr="007151F2">
        <w:rPr>
          <w:lang w:val="uk-UA"/>
        </w:rPr>
        <w:t xml:space="preserve"> діяльності</w:t>
      </w:r>
      <w:r w:rsidRPr="007151F2">
        <w:rPr>
          <w:lang w:val="uk-UA"/>
        </w:rPr>
        <w:t xml:space="preserve">, отже, їх </w:t>
      </w:r>
      <w:r w:rsidR="009B6D3D" w:rsidRPr="007151F2">
        <w:rPr>
          <w:lang w:val="uk-UA"/>
        </w:rPr>
        <w:t>конкурентн</w:t>
      </w:r>
      <w:r w:rsidRPr="007151F2">
        <w:rPr>
          <w:lang w:val="uk-UA"/>
        </w:rPr>
        <w:t>а</w:t>
      </w:r>
      <w:r w:rsidR="009B6D3D" w:rsidRPr="007151F2">
        <w:rPr>
          <w:lang w:val="uk-UA"/>
        </w:rPr>
        <w:t xml:space="preserve"> позиці</w:t>
      </w:r>
      <w:r w:rsidRPr="007151F2">
        <w:rPr>
          <w:lang w:val="uk-UA"/>
        </w:rPr>
        <w:t>я</w:t>
      </w:r>
      <w:r w:rsidR="009B6D3D" w:rsidRPr="007151F2">
        <w:rPr>
          <w:lang w:val="uk-UA"/>
        </w:rPr>
        <w:t xml:space="preserve"> </w:t>
      </w:r>
      <w:r w:rsidRPr="007151F2">
        <w:rPr>
          <w:lang w:val="uk-UA"/>
        </w:rPr>
        <w:t xml:space="preserve">за рахунок такої підтримки не покращується </w:t>
      </w:r>
      <w:r w:rsidR="009B6D3D" w:rsidRPr="007151F2">
        <w:rPr>
          <w:lang w:val="uk-UA"/>
        </w:rPr>
        <w:t>порівняно з іншими суб’єктами господарювання, що здійснюють господарську діяльність</w:t>
      </w:r>
      <w:r w:rsidRPr="007151F2">
        <w:rPr>
          <w:lang w:val="uk-UA"/>
        </w:rPr>
        <w:t xml:space="preserve"> </w:t>
      </w:r>
      <w:r w:rsidR="00373CBF">
        <w:rPr>
          <w:lang w:val="uk-UA"/>
        </w:rPr>
        <w:t>у</w:t>
      </w:r>
      <w:r w:rsidR="00373CBF" w:rsidRPr="007151F2">
        <w:rPr>
          <w:lang w:val="uk-UA"/>
        </w:rPr>
        <w:t xml:space="preserve"> </w:t>
      </w:r>
      <w:r w:rsidRPr="007151F2">
        <w:rPr>
          <w:lang w:val="uk-UA"/>
        </w:rPr>
        <w:t xml:space="preserve">тих самих правових та фактичних умовах </w:t>
      </w:r>
      <w:r w:rsidR="009B6D3D" w:rsidRPr="007151F2">
        <w:rPr>
          <w:lang w:val="uk-UA"/>
        </w:rPr>
        <w:t>і не отримують такої фінансової підтримки.</w:t>
      </w:r>
    </w:p>
    <w:p w:rsidR="009B6D3D" w:rsidRPr="007151F2" w:rsidRDefault="009B6D3D" w:rsidP="009B6D3D">
      <w:pPr>
        <w:tabs>
          <w:tab w:val="left" w:pos="709"/>
        </w:tabs>
        <w:ind w:left="567"/>
        <w:contextualSpacing/>
        <w:jc w:val="both"/>
        <w:rPr>
          <w:lang w:val="uk-UA"/>
        </w:rPr>
      </w:pPr>
    </w:p>
    <w:p w:rsidR="009B6D3D" w:rsidRPr="002B0348" w:rsidRDefault="009B6D3D" w:rsidP="009B6D3D">
      <w:pPr>
        <w:numPr>
          <w:ilvl w:val="0"/>
          <w:numId w:val="2"/>
        </w:numPr>
        <w:tabs>
          <w:tab w:val="left" w:pos="426"/>
          <w:tab w:val="left" w:pos="567"/>
        </w:tabs>
        <w:ind w:left="426" w:hanging="426"/>
        <w:contextualSpacing/>
        <w:jc w:val="both"/>
        <w:rPr>
          <w:u w:val="single"/>
        </w:rPr>
      </w:pPr>
      <w:r w:rsidRPr="00037A44">
        <w:lastRenderedPageBreak/>
        <w:t xml:space="preserve">Отже, повідомлена </w:t>
      </w:r>
      <w:proofErr w:type="gramStart"/>
      <w:r w:rsidRPr="00037A44">
        <w:t>п</w:t>
      </w:r>
      <w:proofErr w:type="gramEnd"/>
      <w:r w:rsidRPr="00037A44">
        <w:t xml:space="preserve">ідтримка </w:t>
      </w:r>
      <w:r w:rsidRPr="002B0348">
        <w:rPr>
          <w:u w:val="single"/>
        </w:rPr>
        <w:t>не спотворює та не загрожує спотворенням економічної конкуренції.</w:t>
      </w:r>
    </w:p>
    <w:p w:rsidR="006A625C" w:rsidRPr="004579CB" w:rsidRDefault="006A625C" w:rsidP="004579CB">
      <w:pPr>
        <w:pStyle w:val="rvps2"/>
        <w:spacing w:before="0" w:beforeAutospacing="0" w:after="0" w:afterAutospacing="0"/>
        <w:ind w:left="426"/>
        <w:jc w:val="both"/>
        <w:rPr>
          <w:i/>
          <w:lang w:val="uk-UA"/>
        </w:rPr>
      </w:pPr>
    </w:p>
    <w:p w:rsidR="004579CB" w:rsidRPr="004F32ED" w:rsidRDefault="00526268" w:rsidP="004E39E9">
      <w:pPr>
        <w:pStyle w:val="rvps2"/>
        <w:spacing w:before="0" w:beforeAutospacing="0" w:after="0" w:afterAutospacing="0"/>
        <w:ind w:left="426" w:hanging="426"/>
        <w:jc w:val="both"/>
        <w:rPr>
          <w:b/>
          <w:i/>
          <w:color w:val="000000"/>
          <w:lang w:val="uk-UA"/>
        </w:rPr>
      </w:pPr>
      <w:r>
        <w:rPr>
          <w:b/>
          <w:i/>
          <w:lang w:val="uk-UA"/>
        </w:rPr>
        <w:t>5.4.3.</w:t>
      </w:r>
      <w:r w:rsidR="00373CBF">
        <w:rPr>
          <w:b/>
          <w:i/>
          <w:lang w:val="uk-UA"/>
        </w:rPr>
        <w:t xml:space="preserve"> </w:t>
      </w:r>
      <w:r w:rsidR="004579CB" w:rsidRPr="004F32ED">
        <w:rPr>
          <w:b/>
          <w:i/>
          <w:lang w:val="uk-UA"/>
        </w:rPr>
        <w:t>Встановлення ставки земельного податку для земель громадської забудови (код 03) у розмірі менше 0,3</w:t>
      </w:r>
      <w:r w:rsidR="004579CB" w:rsidRPr="004F32ED">
        <w:rPr>
          <w:b/>
          <w:i/>
        </w:rPr>
        <w:t>%</w:t>
      </w:r>
      <w:r w:rsidR="004579CB" w:rsidRPr="004F32ED">
        <w:rPr>
          <w:b/>
          <w:i/>
          <w:lang w:val="uk-UA"/>
        </w:rPr>
        <w:t xml:space="preserve"> нормативної грошової оцінки земель міста, а саме, для земель:</w:t>
      </w:r>
    </w:p>
    <w:p w:rsidR="004579CB" w:rsidRPr="004F32ED" w:rsidRDefault="004579CB" w:rsidP="004579CB">
      <w:pPr>
        <w:pStyle w:val="rvps2"/>
        <w:tabs>
          <w:tab w:val="left" w:pos="567"/>
        </w:tabs>
        <w:spacing w:before="0" w:beforeAutospacing="0" w:after="0" w:afterAutospacing="0"/>
        <w:ind w:left="426"/>
        <w:jc w:val="both"/>
        <w:rPr>
          <w:b/>
          <w:i/>
          <w:noProof/>
          <w:lang w:val="uk-UA"/>
        </w:rPr>
      </w:pPr>
      <w:r w:rsidRPr="004F32ED">
        <w:rPr>
          <w:b/>
          <w:bCs/>
          <w:i/>
          <w:lang w:val="uk-UA" w:eastAsia="uk-UA"/>
        </w:rPr>
        <w:t xml:space="preserve">для </w:t>
      </w:r>
      <w:r w:rsidRPr="004F32ED">
        <w:rPr>
          <w:b/>
          <w:i/>
          <w:noProof/>
        </w:rPr>
        <w:t>будівництва та обслуговування будівель органів державної влади та місцевого самоврядування</w:t>
      </w:r>
      <w:r w:rsidRPr="004F32ED">
        <w:rPr>
          <w:b/>
          <w:i/>
          <w:noProof/>
          <w:lang w:val="uk-UA"/>
        </w:rPr>
        <w:t xml:space="preserve"> (код 03.01) у розмірі 0,010</w:t>
      </w:r>
      <w:r w:rsidRPr="004F32ED">
        <w:rPr>
          <w:b/>
          <w:i/>
          <w:noProof/>
        </w:rPr>
        <w:t>%</w:t>
      </w:r>
      <w:r w:rsidRPr="004F32ED">
        <w:rPr>
          <w:b/>
          <w:i/>
          <w:noProof/>
          <w:lang w:val="uk-UA"/>
        </w:rPr>
        <w:t>;</w:t>
      </w:r>
    </w:p>
    <w:p w:rsidR="004579CB" w:rsidRPr="004F32ED" w:rsidRDefault="004579CB" w:rsidP="004579CB">
      <w:pPr>
        <w:pStyle w:val="rvps2"/>
        <w:tabs>
          <w:tab w:val="left" w:pos="567"/>
        </w:tabs>
        <w:spacing w:before="0" w:beforeAutospacing="0" w:after="0" w:afterAutospacing="0"/>
        <w:ind w:left="426" w:firstLine="141"/>
        <w:jc w:val="both"/>
        <w:rPr>
          <w:b/>
          <w:i/>
          <w:noProof/>
          <w:lang w:val="uk-UA"/>
        </w:rPr>
      </w:pPr>
      <w:r w:rsidRPr="004F32ED">
        <w:rPr>
          <w:b/>
          <w:i/>
          <w:noProof/>
          <w:lang w:val="uk-UA"/>
        </w:rPr>
        <w:t>д</w:t>
      </w:r>
      <w:r w:rsidRPr="004F32ED">
        <w:rPr>
          <w:b/>
          <w:i/>
          <w:noProof/>
        </w:rPr>
        <w:t>ля будівництва та обслуговування будівель закладів освіти</w:t>
      </w:r>
      <w:r w:rsidRPr="004F32ED">
        <w:rPr>
          <w:b/>
          <w:i/>
          <w:noProof/>
          <w:lang w:val="uk-UA"/>
        </w:rPr>
        <w:t xml:space="preserve"> (код 03.02) – 0,010</w:t>
      </w:r>
      <w:r w:rsidRPr="004F32ED">
        <w:rPr>
          <w:b/>
          <w:i/>
          <w:noProof/>
        </w:rPr>
        <w:t>%</w:t>
      </w:r>
      <w:r w:rsidRPr="004F32ED">
        <w:rPr>
          <w:b/>
          <w:i/>
          <w:noProof/>
          <w:lang w:val="uk-UA"/>
        </w:rPr>
        <w:t>;</w:t>
      </w:r>
    </w:p>
    <w:p w:rsidR="004579CB" w:rsidRPr="004F32ED" w:rsidRDefault="004579CB" w:rsidP="004579CB">
      <w:pPr>
        <w:pStyle w:val="rvps2"/>
        <w:tabs>
          <w:tab w:val="left" w:pos="567"/>
        </w:tabs>
        <w:spacing w:before="0" w:beforeAutospacing="0" w:after="0" w:afterAutospacing="0"/>
        <w:ind w:left="426" w:firstLine="141"/>
        <w:jc w:val="both"/>
        <w:rPr>
          <w:b/>
          <w:i/>
          <w:noProof/>
          <w:lang w:val="uk-UA"/>
        </w:rPr>
      </w:pPr>
      <w:r w:rsidRPr="004F32ED">
        <w:rPr>
          <w:b/>
          <w:i/>
          <w:noProof/>
          <w:lang w:val="uk-UA"/>
        </w:rPr>
        <w:t>д</w:t>
      </w:r>
      <w:r w:rsidRPr="004F32ED">
        <w:rPr>
          <w:b/>
          <w:i/>
          <w:noProof/>
        </w:rPr>
        <w:t>ля будівництва та обслуговування будівель закладів охорони здоров’я та соціальної допомоги</w:t>
      </w:r>
      <w:r w:rsidRPr="004F32ED">
        <w:rPr>
          <w:b/>
          <w:i/>
          <w:noProof/>
          <w:lang w:val="uk-UA"/>
        </w:rPr>
        <w:t xml:space="preserve"> (код 03.03) – 0,010</w:t>
      </w:r>
      <w:r w:rsidRPr="004F32ED">
        <w:rPr>
          <w:b/>
          <w:i/>
          <w:noProof/>
        </w:rPr>
        <w:t>%</w:t>
      </w:r>
      <w:r w:rsidRPr="004F32ED">
        <w:rPr>
          <w:b/>
          <w:i/>
          <w:noProof/>
          <w:lang w:val="uk-UA"/>
        </w:rPr>
        <w:t>;</w:t>
      </w:r>
    </w:p>
    <w:p w:rsidR="004579CB" w:rsidRPr="004F32ED" w:rsidRDefault="004579CB" w:rsidP="004579CB">
      <w:pPr>
        <w:pStyle w:val="rvps2"/>
        <w:tabs>
          <w:tab w:val="left" w:pos="567"/>
        </w:tabs>
        <w:spacing w:before="0" w:beforeAutospacing="0" w:after="0" w:afterAutospacing="0"/>
        <w:ind w:left="426" w:firstLine="141"/>
        <w:jc w:val="both"/>
        <w:rPr>
          <w:b/>
          <w:i/>
          <w:noProof/>
          <w:lang w:val="uk-UA"/>
        </w:rPr>
      </w:pPr>
      <w:r w:rsidRPr="004F32ED">
        <w:rPr>
          <w:b/>
          <w:i/>
          <w:noProof/>
          <w:lang w:val="uk-UA"/>
        </w:rPr>
        <w:t>д</w:t>
      </w:r>
      <w:r w:rsidRPr="004F32ED">
        <w:rPr>
          <w:b/>
          <w:i/>
          <w:noProof/>
        </w:rPr>
        <w:t>ля будівництва та обслуговування будівель громадських та релігійних організацій</w:t>
      </w:r>
      <w:r w:rsidRPr="004F32ED">
        <w:rPr>
          <w:b/>
          <w:i/>
          <w:noProof/>
          <w:lang w:val="uk-UA"/>
        </w:rPr>
        <w:t xml:space="preserve"> (код 03.04) – 0,010</w:t>
      </w:r>
      <w:r w:rsidRPr="004F32ED">
        <w:rPr>
          <w:b/>
          <w:i/>
          <w:noProof/>
        </w:rPr>
        <w:t>%</w:t>
      </w:r>
      <w:r w:rsidRPr="004F32ED">
        <w:rPr>
          <w:b/>
          <w:i/>
          <w:noProof/>
          <w:lang w:val="uk-UA"/>
        </w:rPr>
        <w:t>;</w:t>
      </w:r>
    </w:p>
    <w:p w:rsidR="004579CB" w:rsidRPr="004F32ED" w:rsidRDefault="004579CB" w:rsidP="004579CB">
      <w:pPr>
        <w:pStyle w:val="rvps2"/>
        <w:tabs>
          <w:tab w:val="left" w:pos="567"/>
        </w:tabs>
        <w:spacing w:before="0" w:beforeAutospacing="0" w:after="0" w:afterAutospacing="0"/>
        <w:ind w:left="426" w:firstLine="141"/>
        <w:jc w:val="both"/>
        <w:rPr>
          <w:b/>
          <w:i/>
          <w:noProof/>
          <w:lang w:val="uk-UA"/>
        </w:rPr>
      </w:pPr>
      <w:r w:rsidRPr="004F32ED">
        <w:rPr>
          <w:b/>
          <w:i/>
          <w:noProof/>
          <w:lang w:val="uk-UA"/>
        </w:rPr>
        <w:t>д</w:t>
      </w:r>
      <w:r w:rsidRPr="004F32ED">
        <w:rPr>
          <w:b/>
          <w:i/>
          <w:noProof/>
        </w:rPr>
        <w:t>ля будівництва та обслуговування будівель закладів культурно-просвітницького обслуговування</w:t>
      </w:r>
      <w:r w:rsidRPr="004F32ED">
        <w:rPr>
          <w:b/>
          <w:i/>
          <w:noProof/>
          <w:lang w:val="uk-UA"/>
        </w:rPr>
        <w:t xml:space="preserve"> (код 03.05) – 0,010</w:t>
      </w:r>
      <w:r w:rsidRPr="004F32ED">
        <w:rPr>
          <w:b/>
          <w:i/>
          <w:noProof/>
        </w:rPr>
        <w:t>%</w:t>
      </w:r>
      <w:r w:rsidRPr="004F32ED">
        <w:rPr>
          <w:b/>
          <w:i/>
          <w:noProof/>
          <w:lang w:val="uk-UA"/>
        </w:rPr>
        <w:t>;</w:t>
      </w:r>
    </w:p>
    <w:p w:rsidR="004579CB" w:rsidRPr="004F32ED" w:rsidRDefault="004579CB" w:rsidP="004579CB">
      <w:pPr>
        <w:pStyle w:val="rvps2"/>
        <w:tabs>
          <w:tab w:val="left" w:pos="567"/>
        </w:tabs>
        <w:spacing w:before="0" w:beforeAutospacing="0" w:after="0" w:afterAutospacing="0"/>
        <w:ind w:left="426" w:firstLine="141"/>
        <w:jc w:val="both"/>
        <w:rPr>
          <w:b/>
          <w:bCs/>
          <w:i/>
          <w:lang w:val="uk-UA" w:eastAsia="uk-UA"/>
        </w:rPr>
      </w:pPr>
      <w:r w:rsidRPr="004F32ED">
        <w:rPr>
          <w:b/>
          <w:i/>
          <w:noProof/>
          <w:lang w:val="uk-UA"/>
        </w:rPr>
        <w:t>д</w:t>
      </w:r>
      <w:r w:rsidRPr="004F32ED">
        <w:rPr>
          <w:b/>
          <w:i/>
          <w:noProof/>
        </w:rPr>
        <w:t>ля будівництва та обслуговування будівель екстериторіальних організацій та органів</w:t>
      </w:r>
      <w:r w:rsidRPr="004F32ED">
        <w:rPr>
          <w:b/>
          <w:i/>
          <w:noProof/>
          <w:lang w:val="uk-UA"/>
        </w:rPr>
        <w:t xml:space="preserve"> (код 03.06) – 0,010</w:t>
      </w:r>
      <w:r w:rsidRPr="004F32ED">
        <w:rPr>
          <w:b/>
          <w:i/>
          <w:noProof/>
        </w:rPr>
        <w:t>%</w:t>
      </w:r>
      <w:r w:rsidRPr="004F32ED">
        <w:rPr>
          <w:b/>
          <w:i/>
          <w:noProof/>
          <w:lang w:val="uk-UA"/>
        </w:rPr>
        <w:t>;</w:t>
      </w:r>
    </w:p>
    <w:p w:rsidR="004579CB" w:rsidRDefault="004579CB" w:rsidP="004579CB">
      <w:pPr>
        <w:pStyle w:val="rvps2"/>
        <w:tabs>
          <w:tab w:val="left" w:pos="567"/>
        </w:tabs>
        <w:spacing w:before="0" w:beforeAutospacing="0" w:after="0" w:afterAutospacing="0"/>
        <w:ind w:left="426" w:firstLine="141"/>
        <w:jc w:val="both"/>
        <w:rPr>
          <w:b/>
          <w:bCs/>
          <w:i/>
          <w:lang w:val="uk-UA" w:eastAsia="uk-UA"/>
        </w:rPr>
      </w:pPr>
      <w:r w:rsidRPr="004F32ED">
        <w:rPr>
          <w:b/>
          <w:i/>
          <w:noProof/>
          <w:lang w:val="uk-UA"/>
        </w:rPr>
        <w:t xml:space="preserve">для будівництва та обслуговування будівель і споруд закладів науки (код 03.11) </w:t>
      </w:r>
      <w:r w:rsidRPr="004F32ED">
        <w:rPr>
          <w:b/>
          <w:bCs/>
          <w:i/>
          <w:lang w:val="uk-UA" w:eastAsia="uk-UA"/>
        </w:rPr>
        <w:t>–</w:t>
      </w:r>
      <w:r>
        <w:rPr>
          <w:b/>
          <w:bCs/>
          <w:i/>
          <w:lang w:val="uk-UA" w:eastAsia="uk-UA"/>
        </w:rPr>
        <w:t xml:space="preserve"> </w:t>
      </w:r>
      <w:r w:rsidRPr="004F32ED">
        <w:rPr>
          <w:b/>
          <w:bCs/>
          <w:i/>
          <w:lang w:val="uk-UA" w:eastAsia="uk-UA"/>
        </w:rPr>
        <w:t xml:space="preserve"> </w:t>
      </w:r>
      <w:r>
        <w:rPr>
          <w:b/>
          <w:bCs/>
          <w:i/>
          <w:lang w:val="uk-UA" w:eastAsia="uk-UA"/>
        </w:rPr>
        <w:t xml:space="preserve">     </w:t>
      </w:r>
      <w:r w:rsidRPr="004F32ED">
        <w:rPr>
          <w:b/>
          <w:bCs/>
          <w:i/>
          <w:lang w:val="uk-UA" w:eastAsia="uk-UA"/>
        </w:rPr>
        <w:t>0,03%;</w:t>
      </w:r>
    </w:p>
    <w:p w:rsidR="004579CB" w:rsidRPr="004579CB" w:rsidRDefault="004579CB" w:rsidP="004579CB">
      <w:pPr>
        <w:pStyle w:val="rvps2"/>
        <w:tabs>
          <w:tab w:val="left" w:pos="567"/>
        </w:tabs>
        <w:spacing w:before="0" w:beforeAutospacing="0" w:after="0" w:afterAutospacing="0"/>
        <w:ind w:left="426" w:firstLine="141"/>
        <w:jc w:val="both"/>
        <w:rPr>
          <w:b/>
          <w:bCs/>
          <w:i/>
          <w:lang w:val="uk-UA" w:eastAsia="uk-UA"/>
        </w:rPr>
      </w:pPr>
      <w:r w:rsidRPr="004F32ED">
        <w:rPr>
          <w:b/>
          <w:i/>
          <w:noProof/>
          <w:lang w:val="uk-UA"/>
        </w:rPr>
        <w:t xml:space="preserve">для розміщення та постійної діяльності органів Державної служби України з надзвичайних ситуацій (код 03.14) </w:t>
      </w:r>
      <w:r w:rsidRPr="004F32ED">
        <w:rPr>
          <w:b/>
          <w:bCs/>
          <w:i/>
          <w:lang w:val="uk-UA" w:eastAsia="uk-UA"/>
        </w:rPr>
        <w:t>– 0, 03%</w:t>
      </w:r>
    </w:p>
    <w:p w:rsidR="004579CB" w:rsidRDefault="004579CB" w:rsidP="004579CB">
      <w:pPr>
        <w:pStyle w:val="rvps2"/>
        <w:spacing w:before="0" w:beforeAutospacing="0" w:after="0" w:afterAutospacing="0"/>
        <w:ind w:left="426"/>
        <w:jc w:val="both"/>
        <w:rPr>
          <w:i/>
          <w:lang w:val="uk-UA"/>
        </w:rPr>
      </w:pPr>
    </w:p>
    <w:p w:rsidR="009B6D3D" w:rsidRPr="007E1ED5" w:rsidRDefault="00FB2C44" w:rsidP="009B6D3D">
      <w:pPr>
        <w:pStyle w:val="a3"/>
        <w:numPr>
          <w:ilvl w:val="0"/>
          <w:numId w:val="2"/>
        </w:numPr>
        <w:tabs>
          <w:tab w:val="left" w:pos="426"/>
          <w:tab w:val="left" w:pos="567"/>
        </w:tabs>
        <w:ind w:left="426" w:hanging="426"/>
        <w:jc w:val="both"/>
      </w:pPr>
      <w:r w:rsidRPr="00E16752">
        <w:t>Оскільки п</w:t>
      </w:r>
      <w:r w:rsidR="009B6D3D">
        <w:t>латник</w:t>
      </w:r>
      <w:r w:rsidR="0095669D">
        <w:t>и</w:t>
      </w:r>
      <w:r w:rsidR="009B6D3D">
        <w:t xml:space="preserve"> земельного податку за кодами </w:t>
      </w:r>
      <w:r w:rsidR="009B6D3D" w:rsidRPr="00B51025">
        <w:rPr>
          <w:i/>
          <w:noProof/>
        </w:rPr>
        <w:t>03.01</w:t>
      </w:r>
      <w:r w:rsidR="009B6D3D">
        <w:rPr>
          <w:i/>
          <w:noProof/>
        </w:rPr>
        <w:t xml:space="preserve"> (</w:t>
      </w:r>
      <w:r w:rsidR="009B6D3D" w:rsidRPr="009B6D3D">
        <w:rPr>
          <w:i/>
          <w:color w:val="000000"/>
        </w:rPr>
        <w:t>для земель для</w:t>
      </w:r>
      <w:r w:rsidR="009B6D3D" w:rsidRPr="00B51025">
        <w:rPr>
          <w:i/>
        </w:rPr>
        <w:t xml:space="preserve"> </w:t>
      </w:r>
      <w:r w:rsidR="009B6D3D" w:rsidRPr="00B51025">
        <w:rPr>
          <w:i/>
          <w:noProof/>
        </w:rPr>
        <w:t>будівництва та обслуговування будівель органів державної влади та місцевого самоврядування) та 03.14</w:t>
      </w:r>
      <w:r w:rsidR="009B6D3D">
        <w:rPr>
          <w:i/>
          <w:noProof/>
        </w:rPr>
        <w:t xml:space="preserve"> (</w:t>
      </w:r>
      <w:r w:rsidR="009B6D3D" w:rsidRPr="00B51025">
        <w:rPr>
          <w:i/>
          <w:noProof/>
        </w:rPr>
        <w:t>для розміщення та постійної діяльності органів Державної служби України з надзвичайних ситуацій)</w:t>
      </w:r>
      <w:r w:rsidR="009B6D3D">
        <w:rPr>
          <w:noProof/>
        </w:rPr>
        <w:t xml:space="preserve"> </w:t>
      </w:r>
      <w:r w:rsidR="009B6D3D" w:rsidRPr="002B0348">
        <w:t>не є суб’єктам</w:t>
      </w:r>
      <w:r w:rsidR="009B6D3D">
        <w:t>и господарювання</w:t>
      </w:r>
      <w:proofErr w:type="gramStart"/>
      <w:r w:rsidR="00D24B09">
        <w:t xml:space="preserve"> </w:t>
      </w:r>
      <w:r w:rsidR="009B6D3D" w:rsidRPr="002B0348">
        <w:t>,</w:t>
      </w:r>
      <w:proofErr w:type="gramEnd"/>
      <w:r w:rsidR="009B6D3D" w:rsidRPr="002B0348">
        <w:t xml:space="preserve"> такий захід </w:t>
      </w:r>
      <w:r w:rsidR="009B6D3D" w:rsidRPr="002B0348">
        <w:rPr>
          <w:u w:val="single"/>
        </w:rPr>
        <w:t>не спотворює та не загрожує спотворення</w:t>
      </w:r>
      <w:r w:rsidR="009B6D3D">
        <w:rPr>
          <w:u w:val="single"/>
        </w:rPr>
        <w:t>м</w:t>
      </w:r>
      <w:r w:rsidR="009B6D3D" w:rsidRPr="002B0348">
        <w:rPr>
          <w:u w:val="single"/>
        </w:rPr>
        <w:t xml:space="preserve"> економічної конкуренції.</w:t>
      </w:r>
    </w:p>
    <w:p w:rsidR="007E1ED5" w:rsidRDefault="007E1ED5" w:rsidP="007E1ED5">
      <w:pPr>
        <w:pStyle w:val="a3"/>
        <w:tabs>
          <w:tab w:val="left" w:pos="426"/>
          <w:tab w:val="left" w:pos="567"/>
        </w:tabs>
        <w:ind w:left="426"/>
        <w:jc w:val="both"/>
      </w:pPr>
    </w:p>
    <w:p w:rsidR="009B6D3D" w:rsidRPr="005C111A" w:rsidRDefault="007E1ED5" w:rsidP="009B6D3D">
      <w:pPr>
        <w:pStyle w:val="a3"/>
        <w:numPr>
          <w:ilvl w:val="0"/>
          <w:numId w:val="2"/>
        </w:numPr>
        <w:tabs>
          <w:tab w:val="left" w:pos="426"/>
          <w:tab w:val="left" w:pos="567"/>
        </w:tabs>
        <w:ind w:left="426" w:hanging="426"/>
        <w:jc w:val="both"/>
      </w:pPr>
      <w:r>
        <w:t>Однак, я</w:t>
      </w:r>
      <w:r w:rsidR="009B6D3D" w:rsidRPr="005C111A">
        <w:t xml:space="preserve">к зазначено вище, суб’єкти господарювання, які </w:t>
      </w:r>
      <w:r w:rsidR="009B6D3D">
        <w:t xml:space="preserve">належать </w:t>
      </w:r>
      <w:r w:rsidR="009B6D3D" w:rsidRPr="005C111A">
        <w:t xml:space="preserve">до платників податку </w:t>
      </w:r>
      <w:r w:rsidR="00D24B09">
        <w:t>з</w:t>
      </w:r>
      <w:r w:rsidR="009B6D3D" w:rsidRPr="005C111A">
        <w:t xml:space="preserve">а землю </w:t>
      </w:r>
      <w:r>
        <w:t>за кодами 03.02 – 03.06 та 03.11</w:t>
      </w:r>
      <w:r w:rsidR="00743A24">
        <w:t>,</w:t>
      </w:r>
      <w:r w:rsidR="009B6D3D" w:rsidRPr="005C111A">
        <w:t xml:space="preserve"> отримують переваги в результаті отримання повідомленої </w:t>
      </w:r>
      <w:r w:rsidR="0095669D">
        <w:t>державної</w:t>
      </w:r>
      <w:r w:rsidR="0095669D" w:rsidRPr="005C111A">
        <w:t xml:space="preserve"> </w:t>
      </w:r>
      <w:proofErr w:type="gramStart"/>
      <w:r w:rsidR="009B6D3D" w:rsidRPr="005C111A">
        <w:t>п</w:t>
      </w:r>
      <w:proofErr w:type="gramEnd"/>
      <w:r w:rsidR="009B6D3D" w:rsidRPr="005C111A">
        <w:t xml:space="preserve">ідтримки, </w:t>
      </w:r>
      <w:r w:rsidR="0095669D">
        <w:t>що</w:t>
      </w:r>
      <w:r w:rsidR="0095669D" w:rsidRPr="005C111A">
        <w:t xml:space="preserve"> </w:t>
      </w:r>
      <w:r w:rsidR="009B6D3D" w:rsidRPr="005C111A">
        <w:t xml:space="preserve">покращують конкурентну позицію цих суб’єктів господарювання порівняно з іншими суб’єктами господарювання, </w:t>
      </w:r>
      <w:r w:rsidR="009B6D3D">
        <w:t>що</w:t>
      </w:r>
      <w:r w:rsidR="009B6D3D" w:rsidRPr="005C111A">
        <w:t xml:space="preserve"> здійснюють господарську діяльність</w:t>
      </w:r>
      <w:r w:rsidR="00267340">
        <w:t xml:space="preserve"> </w:t>
      </w:r>
      <w:r w:rsidR="00373CBF">
        <w:rPr>
          <w:lang w:val="uk-UA"/>
        </w:rPr>
        <w:t>у</w:t>
      </w:r>
      <w:r w:rsidR="00373CBF">
        <w:t xml:space="preserve"> </w:t>
      </w:r>
      <w:r w:rsidR="00267340">
        <w:t xml:space="preserve">тих самих правових та фактичних умовах на території </w:t>
      </w:r>
      <w:r w:rsidR="00373CBF">
        <w:t>м</w:t>
      </w:r>
      <w:r w:rsidR="00373CBF">
        <w:rPr>
          <w:lang w:val="uk-UA"/>
        </w:rPr>
        <w:t>.</w:t>
      </w:r>
      <w:r w:rsidR="00373CBF">
        <w:t xml:space="preserve"> Крив</w:t>
      </w:r>
      <w:r w:rsidR="00373CBF">
        <w:rPr>
          <w:lang w:val="uk-UA"/>
        </w:rPr>
        <w:t>ого</w:t>
      </w:r>
      <w:r w:rsidR="00373CBF">
        <w:t xml:space="preserve"> Р</w:t>
      </w:r>
      <w:r w:rsidR="00373CBF">
        <w:rPr>
          <w:lang w:val="uk-UA"/>
        </w:rPr>
        <w:t>огу</w:t>
      </w:r>
      <w:r w:rsidR="00373CBF" w:rsidRPr="005C111A">
        <w:t xml:space="preserve"> </w:t>
      </w:r>
      <w:r w:rsidR="009B6D3D" w:rsidRPr="005C111A">
        <w:t>і</w:t>
      </w:r>
      <w:r w:rsidR="00BE2A61">
        <w:t xml:space="preserve"> </w:t>
      </w:r>
      <w:r w:rsidR="009B6D3D" w:rsidRPr="005C111A">
        <w:t xml:space="preserve">не отримують такої фінансової </w:t>
      </w:r>
      <w:proofErr w:type="gramStart"/>
      <w:r w:rsidR="009B6D3D" w:rsidRPr="005C111A">
        <w:t>п</w:t>
      </w:r>
      <w:proofErr w:type="gramEnd"/>
      <w:r w:rsidR="009B6D3D" w:rsidRPr="005C111A">
        <w:t>ідтримки.</w:t>
      </w:r>
    </w:p>
    <w:p w:rsidR="009B6D3D" w:rsidRPr="005C111A" w:rsidRDefault="009B6D3D" w:rsidP="009B6D3D">
      <w:pPr>
        <w:tabs>
          <w:tab w:val="left" w:pos="709"/>
        </w:tabs>
        <w:ind w:left="567"/>
        <w:contextualSpacing/>
        <w:jc w:val="both"/>
      </w:pPr>
    </w:p>
    <w:p w:rsidR="009B6D3D" w:rsidRPr="002B0348" w:rsidRDefault="009B6D3D" w:rsidP="009B6D3D">
      <w:pPr>
        <w:numPr>
          <w:ilvl w:val="0"/>
          <w:numId w:val="2"/>
        </w:numPr>
        <w:tabs>
          <w:tab w:val="left" w:pos="426"/>
          <w:tab w:val="left" w:pos="567"/>
        </w:tabs>
        <w:ind w:left="426" w:hanging="426"/>
        <w:contextualSpacing/>
        <w:jc w:val="both"/>
        <w:rPr>
          <w:u w:val="single"/>
        </w:rPr>
      </w:pPr>
      <w:r w:rsidRPr="005C111A">
        <w:t xml:space="preserve">Отже, повідомлена </w:t>
      </w:r>
      <w:proofErr w:type="gramStart"/>
      <w:r w:rsidRPr="005C111A">
        <w:t>п</w:t>
      </w:r>
      <w:proofErr w:type="gramEnd"/>
      <w:r w:rsidRPr="005C111A">
        <w:t xml:space="preserve">ідтримка </w:t>
      </w:r>
      <w:r w:rsidRPr="002B0348">
        <w:rPr>
          <w:u w:val="single"/>
        </w:rPr>
        <w:t>спотворює або загрожу</w:t>
      </w:r>
      <w:r>
        <w:rPr>
          <w:u w:val="single"/>
        </w:rPr>
        <w:t>є</w:t>
      </w:r>
      <w:r w:rsidRPr="002B0348">
        <w:rPr>
          <w:u w:val="single"/>
        </w:rPr>
        <w:t xml:space="preserve"> спотворенням економічної конкуренції.</w:t>
      </w:r>
    </w:p>
    <w:p w:rsidR="009B6D3D" w:rsidRDefault="009B6D3D" w:rsidP="004579CB">
      <w:pPr>
        <w:pStyle w:val="rvps2"/>
        <w:spacing w:before="0" w:beforeAutospacing="0" w:after="0" w:afterAutospacing="0"/>
        <w:ind w:left="426"/>
        <w:jc w:val="both"/>
        <w:rPr>
          <w:i/>
          <w:lang w:val="uk-UA"/>
        </w:rPr>
      </w:pPr>
    </w:p>
    <w:p w:rsidR="007E1ED5" w:rsidRPr="007E1ED5" w:rsidRDefault="007E1ED5" w:rsidP="004E39E9">
      <w:pPr>
        <w:numPr>
          <w:ilvl w:val="0"/>
          <w:numId w:val="2"/>
        </w:numPr>
        <w:tabs>
          <w:tab w:val="left" w:pos="567"/>
        </w:tabs>
        <w:ind w:left="426" w:hanging="426"/>
        <w:contextualSpacing/>
        <w:jc w:val="both"/>
      </w:pPr>
      <w:r w:rsidRPr="005907E0">
        <w:t xml:space="preserve">Разом із тим спрямування державної </w:t>
      </w:r>
      <w:proofErr w:type="gramStart"/>
      <w:r w:rsidRPr="005907E0">
        <w:t>п</w:t>
      </w:r>
      <w:proofErr w:type="gramEnd"/>
      <w:r w:rsidRPr="005907E0">
        <w:t xml:space="preserve">ідтримки на </w:t>
      </w:r>
      <w:r w:rsidR="00267340">
        <w:t xml:space="preserve">неекономічну </w:t>
      </w:r>
      <w:r w:rsidRPr="005907E0">
        <w:t xml:space="preserve">діяльність </w:t>
      </w:r>
      <w:r w:rsidR="00267340">
        <w:t xml:space="preserve">щодо </w:t>
      </w:r>
      <w:r w:rsidRPr="005907E0">
        <w:t>перелічених об’єктів не створювало б переваг для провадження окремих видів господарської діяльності та не спотворювало та не загрожувало б спотворенням економічної конкуренції. Проте надавачем не надано будь-якої інформації щодо неекономічного характеру діяльності цих суб’єктів господарювання.</w:t>
      </w:r>
    </w:p>
    <w:p w:rsidR="009B6D3D" w:rsidRPr="004579CB" w:rsidRDefault="009B6D3D" w:rsidP="004579CB">
      <w:pPr>
        <w:pStyle w:val="rvps2"/>
        <w:spacing w:before="0" w:beforeAutospacing="0" w:after="0" w:afterAutospacing="0"/>
        <w:ind w:left="426"/>
        <w:jc w:val="both"/>
        <w:rPr>
          <w:i/>
          <w:lang w:val="uk-UA"/>
        </w:rPr>
      </w:pPr>
    </w:p>
    <w:p w:rsidR="004579CB" w:rsidRPr="00837888" w:rsidRDefault="00D10FA7" w:rsidP="004E39E9">
      <w:pPr>
        <w:pStyle w:val="rvps2"/>
        <w:spacing w:before="0" w:beforeAutospacing="0" w:after="0" w:afterAutospacing="0"/>
        <w:ind w:left="426" w:hanging="426"/>
        <w:jc w:val="both"/>
        <w:rPr>
          <w:i/>
          <w:lang w:val="uk-UA"/>
        </w:rPr>
      </w:pPr>
      <w:r>
        <w:rPr>
          <w:b/>
          <w:i/>
          <w:lang w:val="uk-UA"/>
        </w:rPr>
        <w:t>5.3.4.</w:t>
      </w:r>
      <w:r w:rsidR="004A4E49">
        <w:rPr>
          <w:b/>
          <w:i/>
          <w:lang w:val="uk-UA"/>
        </w:rPr>
        <w:t xml:space="preserve"> </w:t>
      </w:r>
      <w:r w:rsidR="00837888" w:rsidRPr="004F32ED">
        <w:rPr>
          <w:b/>
          <w:i/>
          <w:lang w:val="uk-UA"/>
        </w:rPr>
        <w:t>Встановлення ставки земельного податку для земель транспорту (код 12) у розмірі 2,50</w:t>
      </w:r>
      <w:r w:rsidR="00837888" w:rsidRPr="004F32ED">
        <w:rPr>
          <w:b/>
          <w:i/>
        </w:rPr>
        <w:t>%</w:t>
      </w:r>
    </w:p>
    <w:p w:rsidR="00837888" w:rsidRDefault="00837888" w:rsidP="00837888">
      <w:pPr>
        <w:pStyle w:val="rvps2"/>
        <w:spacing w:before="0" w:beforeAutospacing="0" w:after="0" w:afterAutospacing="0"/>
        <w:ind w:left="426"/>
        <w:jc w:val="both"/>
        <w:rPr>
          <w:i/>
        </w:rPr>
      </w:pPr>
    </w:p>
    <w:p w:rsidR="009B6D3D" w:rsidRPr="00037A44" w:rsidRDefault="00267340" w:rsidP="00267340">
      <w:pPr>
        <w:pStyle w:val="a3"/>
        <w:numPr>
          <w:ilvl w:val="0"/>
          <w:numId w:val="2"/>
        </w:numPr>
        <w:tabs>
          <w:tab w:val="left" w:pos="426"/>
          <w:tab w:val="left" w:pos="567"/>
        </w:tabs>
        <w:jc w:val="both"/>
      </w:pPr>
      <w:r>
        <w:t xml:space="preserve">Встановлення Криворізькою МР </w:t>
      </w:r>
      <w:r w:rsidRPr="00267340">
        <w:t>ставки земельного податку для земель транспорту (код 12) у розмі</w:t>
      </w:r>
      <w:proofErr w:type="gramStart"/>
      <w:r w:rsidRPr="00267340">
        <w:t>р</w:t>
      </w:r>
      <w:proofErr w:type="gramEnd"/>
      <w:r w:rsidRPr="00267340">
        <w:t>і 2,50%</w:t>
      </w:r>
      <w:r>
        <w:t xml:space="preserve"> не створює переваг с</w:t>
      </w:r>
      <w:r w:rsidR="009B6D3D" w:rsidRPr="00037A44">
        <w:t>уб’єкт</w:t>
      </w:r>
      <w:r>
        <w:t>ам</w:t>
      </w:r>
      <w:r w:rsidR="009B6D3D" w:rsidRPr="00037A44">
        <w:t xml:space="preserve"> господарювання</w:t>
      </w:r>
      <w:r>
        <w:t xml:space="preserve"> для провадження</w:t>
      </w:r>
      <w:r w:rsidR="009B6D3D" w:rsidRPr="00037A44">
        <w:t xml:space="preserve"> окремих видів </w:t>
      </w:r>
      <w:r>
        <w:t>господарської діяльності</w:t>
      </w:r>
      <w:r w:rsidR="009B6D3D" w:rsidRPr="00037A44">
        <w:t xml:space="preserve">, які </w:t>
      </w:r>
      <w:r>
        <w:t xml:space="preserve">б </w:t>
      </w:r>
      <w:r w:rsidR="009B6D3D" w:rsidRPr="00037A44">
        <w:t>покращу</w:t>
      </w:r>
      <w:r>
        <w:t>вали</w:t>
      </w:r>
      <w:r w:rsidR="009B6D3D" w:rsidRPr="00037A44">
        <w:t xml:space="preserve"> конкурентну позицію цих суб’єктів господарювання порівняно з іншими суб’єктами господарювання, що здійснюють господарську діяльність </w:t>
      </w:r>
      <w:r w:rsidR="004A4E49">
        <w:rPr>
          <w:lang w:val="uk-UA"/>
        </w:rPr>
        <w:t>у</w:t>
      </w:r>
      <w:r w:rsidR="004A4E49">
        <w:t xml:space="preserve"> </w:t>
      </w:r>
      <w:r>
        <w:t xml:space="preserve">тих самих правових та фактичних умовах на території </w:t>
      </w:r>
      <w:r w:rsidR="004A4E49">
        <w:t>м</w:t>
      </w:r>
      <w:r w:rsidR="004A4E49">
        <w:rPr>
          <w:lang w:val="uk-UA"/>
        </w:rPr>
        <w:t>.</w:t>
      </w:r>
      <w:r w:rsidR="004A4E49">
        <w:t xml:space="preserve"> Крив</w:t>
      </w:r>
      <w:r w:rsidR="004A4E49">
        <w:rPr>
          <w:lang w:val="uk-UA"/>
        </w:rPr>
        <w:t>ого</w:t>
      </w:r>
      <w:r w:rsidR="004A4E49">
        <w:t xml:space="preserve"> Р</w:t>
      </w:r>
      <w:r w:rsidR="004A4E49">
        <w:rPr>
          <w:lang w:val="uk-UA"/>
        </w:rPr>
        <w:t>огу</w:t>
      </w:r>
      <w:r w:rsidR="004A4E49">
        <w:t xml:space="preserve"> </w:t>
      </w:r>
      <w:r w:rsidR="009B6D3D" w:rsidRPr="00037A44">
        <w:t xml:space="preserve">і не отримують такої фінансової </w:t>
      </w:r>
      <w:proofErr w:type="gramStart"/>
      <w:r w:rsidR="009B6D3D" w:rsidRPr="00037A44">
        <w:t>п</w:t>
      </w:r>
      <w:proofErr w:type="gramEnd"/>
      <w:r w:rsidR="009B6D3D" w:rsidRPr="00037A44">
        <w:t>ідтримки.</w:t>
      </w:r>
    </w:p>
    <w:p w:rsidR="009B6D3D" w:rsidRPr="00037A44" w:rsidRDefault="009B6D3D" w:rsidP="009B6D3D">
      <w:pPr>
        <w:tabs>
          <w:tab w:val="left" w:pos="709"/>
        </w:tabs>
        <w:ind w:left="567"/>
        <w:contextualSpacing/>
        <w:jc w:val="both"/>
      </w:pPr>
    </w:p>
    <w:p w:rsidR="009B6D3D" w:rsidRPr="002B0348" w:rsidRDefault="009B6D3D" w:rsidP="009B6D3D">
      <w:pPr>
        <w:numPr>
          <w:ilvl w:val="0"/>
          <w:numId w:val="2"/>
        </w:numPr>
        <w:tabs>
          <w:tab w:val="left" w:pos="426"/>
          <w:tab w:val="left" w:pos="567"/>
        </w:tabs>
        <w:ind w:left="426" w:hanging="426"/>
        <w:contextualSpacing/>
        <w:jc w:val="both"/>
        <w:rPr>
          <w:u w:val="single"/>
        </w:rPr>
      </w:pPr>
      <w:r w:rsidRPr="00037A44">
        <w:lastRenderedPageBreak/>
        <w:t xml:space="preserve">Отже, повідомлена </w:t>
      </w:r>
      <w:proofErr w:type="gramStart"/>
      <w:r w:rsidRPr="00037A44">
        <w:t>п</w:t>
      </w:r>
      <w:proofErr w:type="gramEnd"/>
      <w:r w:rsidRPr="00037A44">
        <w:t xml:space="preserve">ідтримка </w:t>
      </w:r>
      <w:r w:rsidRPr="002B0348">
        <w:rPr>
          <w:u w:val="single"/>
        </w:rPr>
        <w:t>не спотворює та не загрожує спотворенням економічної конкуренції.</w:t>
      </w:r>
    </w:p>
    <w:p w:rsidR="009B6D3D" w:rsidRPr="00E021D6" w:rsidRDefault="009B6D3D" w:rsidP="005967F9">
      <w:pPr>
        <w:pStyle w:val="rvps2"/>
        <w:spacing w:before="0" w:beforeAutospacing="0" w:after="0" w:afterAutospacing="0"/>
        <w:jc w:val="both"/>
        <w:rPr>
          <w:i/>
        </w:rPr>
      </w:pPr>
    </w:p>
    <w:p w:rsidR="004579CB" w:rsidRPr="004579CB" w:rsidRDefault="00D10FA7" w:rsidP="004E39E9">
      <w:pPr>
        <w:pStyle w:val="rvps2"/>
        <w:spacing w:before="0" w:beforeAutospacing="0" w:after="0" w:afterAutospacing="0"/>
        <w:ind w:left="426" w:hanging="426"/>
        <w:jc w:val="both"/>
        <w:rPr>
          <w:i/>
          <w:lang w:val="uk-UA"/>
        </w:rPr>
      </w:pPr>
      <w:r>
        <w:rPr>
          <w:b/>
          <w:i/>
          <w:lang w:val="uk-UA"/>
        </w:rPr>
        <w:t>5.3.5.</w:t>
      </w:r>
      <w:r w:rsidR="004A4E49">
        <w:rPr>
          <w:b/>
          <w:i/>
          <w:lang w:val="uk-UA"/>
        </w:rPr>
        <w:t xml:space="preserve"> </w:t>
      </w:r>
      <w:r w:rsidR="00985B87" w:rsidRPr="004F32ED">
        <w:rPr>
          <w:b/>
          <w:i/>
          <w:lang w:val="uk-UA"/>
        </w:rPr>
        <w:t>Встановлення ставки земельного податку для земель транспорту (код 12) у розмірі менше 2,50</w:t>
      </w:r>
      <w:r w:rsidR="00985B87" w:rsidRPr="004F32ED">
        <w:rPr>
          <w:b/>
          <w:i/>
        </w:rPr>
        <w:t>%</w:t>
      </w:r>
      <w:r w:rsidR="00985B87" w:rsidRPr="004F32ED">
        <w:rPr>
          <w:b/>
          <w:i/>
          <w:lang w:val="uk-UA"/>
        </w:rPr>
        <w:t xml:space="preserve"> нормативної грошової оцінки земель міста, а саме, для розміщення та експлуатації будівель і споруд міського електротранспорту (</w:t>
      </w:r>
      <w:r w:rsidR="00E16752">
        <w:rPr>
          <w:b/>
          <w:i/>
          <w:lang w:val="uk-UA"/>
        </w:rPr>
        <w:t xml:space="preserve">код </w:t>
      </w:r>
      <w:r w:rsidR="00985B87" w:rsidRPr="004F32ED">
        <w:rPr>
          <w:b/>
          <w:i/>
          <w:lang w:val="uk-UA"/>
        </w:rPr>
        <w:t xml:space="preserve">12.07) у розмірі </w:t>
      </w:r>
      <w:r w:rsidR="0014723D">
        <w:rPr>
          <w:b/>
          <w:i/>
          <w:lang w:val="uk-UA"/>
        </w:rPr>
        <w:t xml:space="preserve"> </w:t>
      </w:r>
      <w:r w:rsidR="00985B87" w:rsidRPr="004F32ED">
        <w:rPr>
          <w:b/>
          <w:i/>
          <w:lang w:val="uk-UA"/>
        </w:rPr>
        <w:t>0,003%</w:t>
      </w:r>
    </w:p>
    <w:p w:rsidR="009B6D3D" w:rsidRDefault="009B6D3D" w:rsidP="009B6D3D">
      <w:pPr>
        <w:pStyle w:val="rvps2"/>
        <w:spacing w:before="0" w:beforeAutospacing="0" w:after="0" w:afterAutospacing="0"/>
        <w:ind w:left="426"/>
        <w:jc w:val="both"/>
        <w:rPr>
          <w:i/>
          <w:lang w:val="uk-UA"/>
        </w:rPr>
      </w:pPr>
    </w:p>
    <w:p w:rsidR="009B6D3D" w:rsidRPr="007151F2" w:rsidRDefault="009B6D3D" w:rsidP="009B6D3D">
      <w:pPr>
        <w:pStyle w:val="a3"/>
        <w:numPr>
          <w:ilvl w:val="0"/>
          <w:numId w:val="2"/>
        </w:numPr>
        <w:tabs>
          <w:tab w:val="left" w:pos="426"/>
          <w:tab w:val="left" w:pos="567"/>
        </w:tabs>
        <w:ind w:left="426" w:hanging="426"/>
        <w:jc w:val="both"/>
        <w:rPr>
          <w:lang w:val="uk-UA"/>
        </w:rPr>
      </w:pPr>
      <w:r w:rsidRPr="007151F2">
        <w:rPr>
          <w:lang w:val="uk-UA"/>
        </w:rPr>
        <w:t xml:space="preserve">Як зазначено вище, суб’єкти господарювання, які належать до платників податку </w:t>
      </w:r>
      <w:r w:rsidR="00D24B09" w:rsidRPr="007151F2">
        <w:rPr>
          <w:lang w:val="uk-UA"/>
        </w:rPr>
        <w:t>з</w:t>
      </w:r>
      <w:r w:rsidRPr="007151F2">
        <w:rPr>
          <w:lang w:val="uk-UA"/>
        </w:rPr>
        <w:t xml:space="preserve">а землю зазначеного розділу, отримують переваги в результаті отримання повідомленої фінансової підтримки, які покращують конкурентну позицію цих суб’єктів господарювання порівняно з іншими суб’єктами господарювання, що здійснюють господарську діяльність </w:t>
      </w:r>
      <w:r w:rsidR="00267340" w:rsidRPr="007151F2">
        <w:rPr>
          <w:lang w:val="uk-UA"/>
        </w:rPr>
        <w:t xml:space="preserve">в аналогічних правових та фактичних умовах на території </w:t>
      </w:r>
      <w:r w:rsidR="004A4E49" w:rsidRPr="007151F2">
        <w:rPr>
          <w:lang w:val="uk-UA"/>
        </w:rPr>
        <w:t>м</w:t>
      </w:r>
      <w:r w:rsidR="004A4E49">
        <w:rPr>
          <w:lang w:val="uk-UA"/>
        </w:rPr>
        <w:t>.</w:t>
      </w:r>
      <w:r w:rsidR="001D4895">
        <w:rPr>
          <w:lang w:val="uk-UA"/>
        </w:rPr>
        <w:t> </w:t>
      </w:r>
      <w:r w:rsidR="004A4E49" w:rsidRPr="007151F2">
        <w:rPr>
          <w:lang w:val="uk-UA"/>
        </w:rPr>
        <w:t>Крив</w:t>
      </w:r>
      <w:r w:rsidR="004A4E49">
        <w:rPr>
          <w:lang w:val="uk-UA"/>
        </w:rPr>
        <w:t>ого</w:t>
      </w:r>
      <w:r w:rsidR="004A4E49" w:rsidRPr="007151F2">
        <w:rPr>
          <w:lang w:val="uk-UA"/>
        </w:rPr>
        <w:t xml:space="preserve"> Р</w:t>
      </w:r>
      <w:r w:rsidR="004A4E49">
        <w:rPr>
          <w:lang w:val="uk-UA"/>
        </w:rPr>
        <w:t>огу</w:t>
      </w:r>
      <w:r w:rsidR="004A4E49" w:rsidRPr="007151F2">
        <w:rPr>
          <w:lang w:val="uk-UA"/>
        </w:rPr>
        <w:t xml:space="preserve"> </w:t>
      </w:r>
      <w:r w:rsidRPr="007151F2">
        <w:rPr>
          <w:lang w:val="uk-UA"/>
        </w:rPr>
        <w:t>і не отримують такої фінансової підтримки.</w:t>
      </w:r>
    </w:p>
    <w:p w:rsidR="009B6D3D" w:rsidRPr="007151F2" w:rsidRDefault="009B6D3D" w:rsidP="009B6D3D">
      <w:pPr>
        <w:tabs>
          <w:tab w:val="left" w:pos="709"/>
        </w:tabs>
        <w:ind w:left="567"/>
        <w:contextualSpacing/>
        <w:jc w:val="both"/>
        <w:rPr>
          <w:lang w:val="uk-UA"/>
        </w:rPr>
      </w:pPr>
    </w:p>
    <w:p w:rsidR="009B6D3D" w:rsidRPr="002B0348" w:rsidRDefault="009B6D3D" w:rsidP="009B6D3D">
      <w:pPr>
        <w:numPr>
          <w:ilvl w:val="0"/>
          <w:numId w:val="2"/>
        </w:numPr>
        <w:tabs>
          <w:tab w:val="left" w:pos="426"/>
          <w:tab w:val="left" w:pos="567"/>
        </w:tabs>
        <w:ind w:left="426" w:hanging="426"/>
        <w:contextualSpacing/>
        <w:jc w:val="both"/>
        <w:rPr>
          <w:u w:val="single"/>
        </w:rPr>
      </w:pPr>
      <w:r w:rsidRPr="005C111A">
        <w:t xml:space="preserve">Отже, повідомлена </w:t>
      </w:r>
      <w:proofErr w:type="gramStart"/>
      <w:r w:rsidRPr="005C111A">
        <w:t>п</w:t>
      </w:r>
      <w:proofErr w:type="gramEnd"/>
      <w:r w:rsidRPr="005C111A">
        <w:t xml:space="preserve">ідтримка </w:t>
      </w:r>
      <w:r w:rsidRPr="002B0348">
        <w:rPr>
          <w:u w:val="single"/>
        </w:rPr>
        <w:t>спотворює або загрожу</w:t>
      </w:r>
      <w:r>
        <w:rPr>
          <w:u w:val="single"/>
        </w:rPr>
        <w:t>є</w:t>
      </w:r>
      <w:r w:rsidRPr="002B0348">
        <w:rPr>
          <w:u w:val="single"/>
        </w:rPr>
        <w:t xml:space="preserve"> спотворенням економічної конкуренції.</w:t>
      </w:r>
    </w:p>
    <w:p w:rsidR="00CB3E0B" w:rsidRPr="003306C4" w:rsidRDefault="00CB3E0B" w:rsidP="00CB3E0B">
      <w:pPr>
        <w:pStyle w:val="a3"/>
        <w:rPr>
          <w:rFonts w:ascii="Calibri" w:hAnsi="Calibri"/>
          <w:b/>
          <w:i/>
          <w:sz w:val="22"/>
          <w:szCs w:val="22"/>
        </w:rPr>
      </w:pPr>
    </w:p>
    <w:p w:rsidR="00CB3E0B" w:rsidRDefault="00D10FA7" w:rsidP="004E39E9">
      <w:pPr>
        <w:widowControl w:val="0"/>
        <w:overflowPunct w:val="0"/>
        <w:autoSpaceDE w:val="0"/>
        <w:autoSpaceDN w:val="0"/>
        <w:adjustRightInd w:val="0"/>
        <w:ind w:left="213" w:hanging="213"/>
        <w:contextualSpacing/>
        <w:jc w:val="both"/>
        <w:textAlignment w:val="baseline"/>
        <w:rPr>
          <w:b/>
        </w:rPr>
      </w:pPr>
      <w:r>
        <w:rPr>
          <w:b/>
        </w:rPr>
        <w:t>5.5.</w:t>
      </w:r>
      <w:r w:rsidR="004A4E49">
        <w:rPr>
          <w:b/>
          <w:lang w:val="uk-UA"/>
        </w:rPr>
        <w:t xml:space="preserve"> </w:t>
      </w:r>
      <w:r w:rsidR="00CB3E0B">
        <w:rPr>
          <w:b/>
        </w:rPr>
        <w:t xml:space="preserve">Віднесення повідомленої фінансової </w:t>
      </w:r>
      <w:proofErr w:type="gramStart"/>
      <w:r w:rsidR="00CB3E0B">
        <w:rPr>
          <w:b/>
        </w:rPr>
        <w:t>п</w:t>
      </w:r>
      <w:proofErr w:type="gramEnd"/>
      <w:r w:rsidR="00CB3E0B">
        <w:rPr>
          <w:b/>
        </w:rPr>
        <w:t>ідтримки до державної допомоги</w:t>
      </w:r>
    </w:p>
    <w:p w:rsidR="00CB3E0B" w:rsidRDefault="00CB3E0B" w:rsidP="00CB3E0B">
      <w:pPr>
        <w:pStyle w:val="rvps2"/>
        <w:spacing w:before="0" w:beforeAutospacing="0" w:after="0" w:afterAutospacing="0"/>
        <w:jc w:val="both"/>
        <w:rPr>
          <w:b/>
          <w:i/>
          <w:lang w:val="uk-UA"/>
        </w:rPr>
      </w:pPr>
    </w:p>
    <w:p w:rsidR="00CB3E0B" w:rsidRPr="00120818" w:rsidRDefault="00D10FA7" w:rsidP="00CB3E0B">
      <w:pPr>
        <w:pStyle w:val="rvps2"/>
        <w:spacing w:before="0" w:beforeAutospacing="0" w:after="0" w:afterAutospacing="0"/>
        <w:jc w:val="both"/>
        <w:rPr>
          <w:b/>
          <w:i/>
          <w:lang w:val="uk-UA"/>
        </w:rPr>
      </w:pPr>
      <w:r>
        <w:rPr>
          <w:b/>
          <w:i/>
        </w:rPr>
        <w:t>5</w:t>
      </w:r>
      <w:r w:rsidR="00CB3E0B">
        <w:rPr>
          <w:b/>
          <w:i/>
        </w:rPr>
        <w:t xml:space="preserve">.5.1. Встановлення загальної ставки </w:t>
      </w:r>
      <w:proofErr w:type="gramStart"/>
      <w:r w:rsidR="00CB3E0B">
        <w:rPr>
          <w:b/>
          <w:i/>
        </w:rPr>
        <w:t>земельного</w:t>
      </w:r>
      <w:proofErr w:type="gramEnd"/>
      <w:r w:rsidR="00CB3E0B">
        <w:rPr>
          <w:b/>
          <w:i/>
        </w:rPr>
        <w:t xml:space="preserve"> податку</w:t>
      </w:r>
      <w:r w:rsidR="00120818">
        <w:rPr>
          <w:b/>
          <w:i/>
          <w:lang w:val="uk-UA"/>
        </w:rPr>
        <w:t xml:space="preserve"> </w:t>
      </w:r>
      <w:r w:rsidR="00120818" w:rsidRPr="00120818">
        <w:rPr>
          <w:b/>
          <w:i/>
          <w:lang w:val="uk-UA"/>
        </w:rPr>
        <w:t>та орендної плати за землю</w:t>
      </w:r>
    </w:p>
    <w:p w:rsidR="00CB3E0B" w:rsidRDefault="00CB3E0B" w:rsidP="00CB3E0B">
      <w:pPr>
        <w:pStyle w:val="rvps2"/>
        <w:spacing w:before="0" w:beforeAutospacing="0" w:after="0" w:afterAutospacing="0"/>
        <w:jc w:val="both"/>
        <w:rPr>
          <w:b/>
          <w:i/>
          <w:lang w:val="uk-UA"/>
        </w:rPr>
      </w:pPr>
    </w:p>
    <w:p w:rsidR="00CB3E0B" w:rsidRPr="004517DC" w:rsidRDefault="00CB3E0B" w:rsidP="00833206">
      <w:pPr>
        <w:widowControl w:val="0"/>
        <w:numPr>
          <w:ilvl w:val="0"/>
          <w:numId w:val="11"/>
        </w:numPr>
        <w:tabs>
          <w:tab w:val="left" w:pos="567"/>
        </w:tabs>
        <w:overflowPunct w:val="0"/>
        <w:autoSpaceDE w:val="0"/>
        <w:autoSpaceDN w:val="0"/>
        <w:adjustRightInd w:val="0"/>
        <w:ind w:left="426" w:hanging="426"/>
        <w:contextualSpacing/>
        <w:jc w:val="both"/>
        <w:textAlignment w:val="baseline"/>
        <w:rPr>
          <w:rFonts w:ascii="Calibri" w:hAnsi="Calibri"/>
          <w:color w:val="000000"/>
          <w:sz w:val="22"/>
          <w:szCs w:val="22"/>
        </w:rPr>
      </w:pPr>
      <w:r>
        <w:t xml:space="preserve">Враховуючи викладене, повідомлена державна </w:t>
      </w:r>
      <w:proofErr w:type="gramStart"/>
      <w:r>
        <w:t>п</w:t>
      </w:r>
      <w:proofErr w:type="gramEnd"/>
      <w:r>
        <w:t xml:space="preserve">ідтримка </w:t>
      </w:r>
      <w:r w:rsidR="006B2EFC">
        <w:t xml:space="preserve">у формі встановлення загальної ставки земельного податку та орендної плати за землю не містить вибіркового характеру, </w:t>
      </w:r>
      <w:r>
        <w:t xml:space="preserve">не надає переваг суб’єктам господарювання і </w:t>
      </w:r>
      <w:r w:rsidR="006B2EFC">
        <w:t xml:space="preserve">не спотворює </w:t>
      </w:r>
      <w:r>
        <w:t>та не може спотворювати економічну конкуренцію</w:t>
      </w:r>
      <w:r w:rsidR="006B2EFC">
        <w:t xml:space="preserve">, отже, </w:t>
      </w:r>
      <w:r w:rsidR="006B2EFC">
        <w:rPr>
          <w:u w:val="single"/>
        </w:rPr>
        <w:t>не є державною допомогою суб’єктам господарювання</w:t>
      </w:r>
      <w:r>
        <w:t>.</w:t>
      </w:r>
    </w:p>
    <w:p w:rsidR="00CB3E0B" w:rsidRDefault="00CB3E0B" w:rsidP="00CB3E0B">
      <w:pPr>
        <w:pStyle w:val="rvps2"/>
        <w:spacing w:before="0" w:beforeAutospacing="0" w:after="0" w:afterAutospacing="0"/>
        <w:jc w:val="both"/>
        <w:rPr>
          <w:b/>
          <w:i/>
          <w:lang w:val="uk-UA"/>
        </w:rPr>
      </w:pPr>
    </w:p>
    <w:p w:rsidR="004579CB" w:rsidRPr="00323273" w:rsidRDefault="00D10FA7" w:rsidP="004E39E9">
      <w:pPr>
        <w:pStyle w:val="rvps2"/>
        <w:spacing w:before="0" w:beforeAutospacing="0" w:after="0" w:afterAutospacing="0"/>
        <w:ind w:left="426" w:hanging="426"/>
        <w:jc w:val="both"/>
        <w:rPr>
          <w:b/>
          <w:i/>
          <w:color w:val="000000"/>
          <w:lang w:val="uk-UA"/>
        </w:rPr>
      </w:pPr>
      <w:r>
        <w:rPr>
          <w:b/>
          <w:i/>
          <w:lang w:val="uk-UA"/>
        </w:rPr>
        <w:t>5.5.2.</w:t>
      </w:r>
      <w:r w:rsidR="004579CB" w:rsidRPr="004F32ED">
        <w:rPr>
          <w:b/>
          <w:i/>
          <w:lang w:val="uk-UA"/>
        </w:rPr>
        <w:t xml:space="preserve">Встановлення ставки земельного податку для земель громадської забудови </w:t>
      </w:r>
      <w:r w:rsidR="004E39E9">
        <w:rPr>
          <w:b/>
          <w:i/>
          <w:lang w:val="uk-UA"/>
        </w:rPr>
        <w:t xml:space="preserve">               </w:t>
      </w:r>
      <w:r w:rsidR="004579CB" w:rsidRPr="004F32ED">
        <w:rPr>
          <w:b/>
          <w:i/>
          <w:lang w:val="uk-UA"/>
        </w:rPr>
        <w:t>(код 03) у розмірі 0,3</w:t>
      </w:r>
      <w:r w:rsidR="004579CB" w:rsidRPr="004F32ED">
        <w:rPr>
          <w:b/>
          <w:i/>
        </w:rPr>
        <w:t>%</w:t>
      </w:r>
      <w:r w:rsidR="004579CB" w:rsidRPr="004F32ED">
        <w:rPr>
          <w:b/>
          <w:i/>
          <w:lang w:val="uk-UA"/>
        </w:rPr>
        <w:t xml:space="preserve"> нормативної грошової оцінки земель міста</w:t>
      </w:r>
    </w:p>
    <w:p w:rsidR="004579CB" w:rsidRDefault="004579CB" w:rsidP="004579CB">
      <w:pPr>
        <w:pStyle w:val="rvps2"/>
        <w:spacing w:before="0" w:beforeAutospacing="0" w:after="0" w:afterAutospacing="0"/>
        <w:ind w:left="426"/>
        <w:jc w:val="both"/>
        <w:rPr>
          <w:i/>
          <w:lang w:val="uk-UA"/>
        </w:rPr>
      </w:pPr>
    </w:p>
    <w:p w:rsidR="00174AD5" w:rsidRPr="005967F9" w:rsidRDefault="00174AD5" w:rsidP="006B2EFC">
      <w:pPr>
        <w:pStyle w:val="a3"/>
        <w:widowControl w:val="0"/>
        <w:numPr>
          <w:ilvl w:val="0"/>
          <w:numId w:val="2"/>
        </w:numPr>
        <w:tabs>
          <w:tab w:val="left" w:pos="567"/>
        </w:tabs>
        <w:overflowPunct w:val="0"/>
        <w:autoSpaceDE w:val="0"/>
        <w:autoSpaceDN w:val="0"/>
        <w:adjustRightInd w:val="0"/>
        <w:jc w:val="both"/>
        <w:textAlignment w:val="baseline"/>
      </w:pPr>
      <w:r>
        <w:t xml:space="preserve">Враховуючи викладене, повідомлена державна </w:t>
      </w:r>
      <w:proofErr w:type="gramStart"/>
      <w:r>
        <w:t>п</w:t>
      </w:r>
      <w:proofErr w:type="gramEnd"/>
      <w:r>
        <w:t xml:space="preserve">ідтримка </w:t>
      </w:r>
      <w:r w:rsidR="006B2EFC">
        <w:t xml:space="preserve">у формі встановлення ставки земельного податку </w:t>
      </w:r>
      <w:r w:rsidR="006B2EFC" w:rsidRPr="006B2EFC">
        <w:t>для земель громадської забудови (код 03) у розмірі 0,3%</w:t>
      </w:r>
      <w:r w:rsidR="006B2EFC">
        <w:t xml:space="preserve"> НГО </w:t>
      </w:r>
      <w:r>
        <w:t>не надає переваг суб’єктам господарювання та не спотворює економічної конкуренції</w:t>
      </w:r>
      <w:r w:rsidR="006B2EFC">
        <w:t>, отже</w:t>
      </w:r>
      <w:r w:rsidR="004A4E49">
        <w:rPr>
          <w:lang w:val="uk-UA"/>
        </w:rPr>
        <w:t xml:space="preserve">, </w:t>
      </w:r>
      <w:r w:rsidR="006B2EFC">
        <w:t xml:space="preserve"> </w:t>
      </w:r>
      <w:r w:rsidR="006B2EFC" w:rsidRPr="00E230B3">
        <w:rPr>
          <w:u w:val="single"/>
        </w:rPr>
        <w:t>не є державною допомогою</w:t>
      </w:r>
      <w:r>
        <w:t>.</w:t>
      </w:r>
    </w:p>
    <w:p w:rsidR="00174AD5" w:rsidRPr="004579CB" w:rsidRDefault="00174AD5" w:rsidP="004579CB">
      <w:pPr>
        <w:pStyle w:val="rvps2"/>
        <w:spacing w:before="0" w:beforeAutospacing="0" w:after="0" w:afterAutospacing="0"/>
        <w:ind w:left="426"/>
        <w:jc w:val="both"/>
        <w:rPr>
          <w:i/>
          <w:lang w:val="uk-UA"/>
        </w:rPr>
      </w:pPr>
    </w:p>
    <w:p w:rsidR="004579CB" w:rsidRPr="004F32ED" w:rsidRDefault="00D10FA7" w:rsidP="004E39E9">
      <w:pPr>
        <w:pStyle w:val="rvps2"/>
        <w:spacing w:before="0" w:beforeAutospacing="0" w:after="0" w:afterAutospacing="0"/>
        <w:ind w:left="426" w:hanging="426"/>
        <w:jc w:val="both"/>
        <w:rPr>
          <w:b/>
          <w:i/>
          <w:color w:val="000000"/>
          <w:lang w:val="uk-UA"/>
        </w:rPr>
      </w:pPr>
      <w:r>
        <w:rPr>
          <w:b/>
          <w:i/>
          <w:lang w:val="uk-UA"/>
        </w:rPr>
        <w:t>5.5.3.</w:t>
      </w:r>
      <w:r w:rsidR="004A4E49">
        <w:rPr>
          <w:b/>
          <w:i/>
          <w:lang w:val="uk-UA"/>
        </w:rPr>
        <w:t xml:space="preserve"> </w:t>
      </w:r>
      <w:r w:rsidR="004579CB" w:rsidRPr="004F32ED">
        <w:rPr>
          <w:b/>
          <w:i/>
          <w:lang w:val="uk-UA"/>
        </w:rPr>
        <w:t>Встановлення ставки земельного податку для земель громадської забудови (код 03) у розмірі менше 0,3</w:t>
      </w:r>
      <w:r w:rsidR="004579CB" w:rsidRPr="004F32ED">
        <w:rPr>
          <w:b/>
          <w:i/>
        </w:rPr>
        <w:t>%</w:t>
      </w:r>
      <w:r w:rsidR="004579CB" w:rsidRPr="004F32ED">
        <w:rPr>
          <w:b/>
          <w:i/>
          <w:lang w:val="uk-UA"/>
        </w:rPr>
        <w:t xml:space="preserve"> нормативної грошової оцінки земель міста, а саме, для земель:</w:t>
      </w:r>
    </w:p>
    <w:p w:rsidR="004579CB" w:rsidRPr="004F32ED" w:rsidRDefault="004579CB" w:rsidP="004579CB">
      <w:pPr>
        <w:pStyle w:val="rvps2"/>
        <w:tabs>
          <w:tab w:val="left" w:pos="567"/>
        </w:tabs>
        <w:spacing w:before="0" w:beforeAutospacing="0" w:after="0" w:afterAutospacing="0"/>
        <w:ind w:left="426"/>
        <w:jc w:val="both"/>
        <w:rPr>
          <w:b/>
          <w:i/>
          <w:noProof/>
          <w:lang w:val="uk-UA"/>
        </w:rPr>
      </w:pPr>
      <w:r w:rsidRPr="004F32ED">
        <w:rPr>
          <w:b/>
          <w:bCs/>
          <w:i/>
          <w:lang w:val="uk-UA" w:eastAsia="uk-UA"/>
        </w:rPr>
        <w:t xml:space="preserve">для </w:t>
      </w:r>
      <w:r w:rsidRPr="004F32ED">
        <w:rPr>
          <w:b/>
          <w:i/>
          <w:noProof/>
        </w:rPr>
        <w:t>будівництва та обслуговування будівель органів державної влади та місцевого самоврядування</w:t>
      </w:r>
      <w:r w:rsidRPr="004F32ED">
        <w:rPr>
          <w:b/>
          <w:i/>
          <w:noProof/>
          <w:lang w:val="uk-UA"/>
        </w:rPr>
        <w:t xml:space="preserve"> (код 03.01) у розмірі 0,010</w:t>
      </w:r>
      <w:r w:rsidRPr="004F32ED">
        <w:rPr>
          <w:b/>
          <w:i/>
          <w:noProof/>
        </w:rPr>
        <w:t>%</w:t>
      </w:r>
      <w:r w:rsidRPr="004F32ED">
        <w:rPr>
          <w:b/>
          <w:i/>
          <w:noProof/>
          <w:lang w:val="uk-UA"/>
        </w:rPr>
        <w:t>;</w:t>
      </w:r>
    </w:p>
    <w:p w:rsidR="004579CB" w:rsidRPr="004F32ED" w:rsidRDefault="004579CB" w:rsidP="004579CB">
      <w:pPr>
        <w:pStyle w:val="rvps2"/>
        <w:tabs>
          <w:tab w:val="left" w:pos="567"/>
        </w:tabs>
        <w:spacing w:before="0" w:beforeAutospacing="0" w:after="0" w:afterAutospacing="0"/>
        <w:ind w:left="426" w:firstLine="141"/>
        <w:jc w:val="both"/>
        <w:rPr>
          <w:b/>
          <w:i/>
          <w:noProof/>
          <w:lang w:val="uk-UA"/>
        </w:rPr>
      </w:pPr>
      <w:r w:rsidRPr="004F32ED">
        <w:rPr>
          <w:b/>
          <w:i/>
          <w:noProof/>
          <w:lang w:val="uk-UA"/>
        </w:rPr>
        <w:t>д</w:t>
      </w:r>
      <w:r w:rsidRPr="004F32ED">
        <w:rPr>
          <w:b/>
          <w:i/>
          <w:noProof/>
        </w:rPr>
        <w:t>ля будівництва та обслуговування будівель закладів освіти</w:t>
      </w:r>
      <w:r w:rsidRPr="004F32ED">
        <w:rPr>
          <w:b/>
          <w:i/>
          <w:noProof/>
          <w:lang w:val="uk-UA"/>
        </w:rPr>
        <w:t xml:space="preserve"> (код 03.02) – 0,010</w:t>
      </w:r>
      <w:r w:rsidRPr="004F32ED">
        <w:rPr>
          <w:b/>
          <w:i/>
          <w:noProof/>
        </w:rPr>
        <w:t>%</w:t>
      </w:r>
      <w:r w:rsidRPr="004F32ED">
        <w:rPr>
          <w:b/>
          <w:i/>
          <w:noProof/>
          <w:lang w:val="uk-UA"/>
        </w:rPr>
        <w:t>;</w:t>
      </w:r>
    </w:p>
    <w:p w:rsidR="004579CB" w:rsidRPr="004F32ED" w:rsidRDefault="004579CB" w:rsidP="004579CB">
      <w:pPr>
        <w:pStyle w:val="rvps2"/>
        <w:tabs>
          <w:tab w:val="left" w:pos="567"/>
        </w:tabs>
        <w:spacing w:before="0" w:beforeAutospacing="0" w:after="0" w:afterAutospacing="0"/>
        <w:ind w:left="426" w:firstLine="141"/>
        <w:jc w:val="both"/>
        <w:rPr>
          <w:b/>
          <w:i/>
          <w:noProof/>
          <w:lang w:val="uk-UA"/>
        </w:rPr>
      </w:pPr>
      <w:r w:rsidRPr="004F32ED">
        <w:rPr>
          <w:b/>
          <w:i/>
          <w:noProof/>
          <w:lang w:val="uk-UA"/>
        </w:rPr>
        <w:t>д</w:t>
      </w:r>
      <w:r w:rsidRPr="004F32ED">
        <w:rPr>
          <w:b/>
          <w:i/>
          <w:noProof/>
        </w:rPr>
        <w:t>ля будівництва та обслуговування будівель закладів охорони здоров’я та соціальної допомоги</w:t>
      </w:r>
      <w:r w:rsidRPr="004F32ED">
        <w:rPr>
          <w:b/>
          <w:i/>
          <w:noProof/>
          <w:lang w:val="uk-UA"/>
        </w:rPr>
        <w:t xml:space="preserve"> (код 03.03) – 0,010</w:t>
      </w:r>
      <w:r w:rsidRPr="004F32ED">
        <w:rPr>
          <w:b/>
          <w:i/>
          <w:noProof/>
        </w:rPr>
        <w:t>%</w:t>
      </w:r>
      <w:r w:rsidRPr="004F32ED">
        <w:rPr>
          <w:b/>
          <w:i/>
          <w:noProof/>
          <w:lang w:val="uk-UA"/>
        </w:rPr>
        <w:t>;</w:t>
      </w:r>
    </w:p>
    <w:p w:rsidR="004579CB" w:rsidRPr="004F32ED" w:rsidRDefault="004579CB" w:rsidP="004579CB">
      <w:pPr>
        <w:pStyle w:val="rvps2"/>
        <w:tabs>
          <w:tab w:val="left" w:pos="567"/>
        </w:tabs>
        <w:spacing w:before="0" w:beforeAutospacing="0" w:after="0" w:afterAutospacing="0"/>
        <w:ind w:left="426" w:firstLine="141"/>
        <w:jc w:val="both"/>
        <w:rPr>
          <w:b/>
          <w:i/>
          <w:noProof/>
          <w:lang w:val="uk-UA"/>
        </w:rPr>
      </w:pPr>
      <w:r w:rsidRPr="004F32ED">
        <w:rPr>
          <w:b/>
          <w:i/>
          <w:noProof/>
          <w:lang w:val="uk-UA"/>
        </w:rPr>
        <w:t>д</w:t>
      </w:r>
      <w:r w:rsidRPr="004F32ED">
        <w:rPr>
          <w:b/>
          <w:i/>
          <w:noProof/>
        </w:rPr>
        <w:t>ля будівництва та обслуговування будівель громадських та релігійних організацій</w:t>
      </w:r>
      <w:r w:rsidRPr="004F32ED">
        <w:rPr>
          <w:b/>
          <w:i/>
          <w:noProof/>
          <w:lang w:val="uk-UA"/>
        </w:rPr>
        <w:t xml:space="preserve"> (код 03.04) – 0,010</w:t>
      </w:r>
      <w:r w:rsidRPr="004F32ED">
        <w:rPr>
          <w:b/>
          <w:i/>
          <w:noProof/>
        </w:rPr>
        <w:t>%</w:t>
      </w:r>
      <w:r w:rsidRPr="004F32ED">
        <w:rPr>
          <w:b/>
          <w:i/>
          <w:noProof/>
          <w:lang w:val="uk-UA"/>
        </w:rPr>
        <w:t>;</w:t>
      </w:r>
    </w:p>
    <w:p w:rsidR="004579CB" w:rsidRPr="004F32ED" w:rsidRDefault="004579CB" w:rsidP="004579CB">
      <w:pPr>
        <w:pStyle w:val="rvps2"/>
        <w:tabs>
          <w:tab w:val="left" w:pos="567"/>
        </w:tabs>
        <w:spacing w:before="0" w:beforeAutospacing="0" w:after="0" w:afterAutospacing="0"/>
        <w:ind w:left="426" w:firstLine="141"/>
        <w:jc w:val="both"/>
        <w:rPr>
          <w:b/>
          <w:i/>
          <w:noProof/>
          <w:lang w:val="uk-UA"/>
        </w:rPr>
      </w:pPr>
      <w:r w:rsidRPr="004F32ED">
        <w:rPr>
          <w:b/>
          <w:i/>
          <w:noProof/>
          <w:lang w:val="uk-UA"/>
        </w:rPr>
        <w:t>д</w:t>
      </w:r>
      <w:r w:rsidRPr="004F32ED">
        <w:rPr>
          <w:b/>
          <w:i/>
          <w:noProof/>
        </w:rPr>
        <w:t>ля будівництва та обслуговування будівель закладів культурно-просвітницького обслуговування</w:t>
      </w:r>
      <w:r w:rsidRPr="004F32ED">
        <w:rPr>
          <w:b/>
          <w:i/>
          <w:noProof/>
          <w:lang w:val="uk-UA"/>
        </w:rPr>
        <w:t xml:space="preserve"> (код 03.05) – 0,010</w:t>
      </w:r>
      <w:r w:rsidRPr="004F32ED">
        <w:rPr>
          <w:b/>
          <w:i/>
          <w:noProof/>
        </w:rPr>
        <w:t>%</w:t>
      </w:r>
      <w:r w:rsidRPr="004F32ED">
        <w:rPr>
          <w:b/>
          <w:i/>
          <w:noProof/>
          <w:lang w:val="uk-UA"/>
        </w:rPr>
        <w:t>;</w:t>
      </w:r>
    </w:p>
    <w:p w:rsidR="004579CB" w:rsidRPr="004F32ED" w:rsidRDefault="004579CB" w:rsidP="004579CB">
      <w:pPr>
        <w:pStyle w:val="rvps2"/>
        <w:tabs>
          <w:tab w:val="left" w:pos="567"/>
        </w:tabs>
        <w:spacing w:before="0" w:beforeAutospacing="0" w:after="0" w:afterAutospacing="0"/>
        <w:ind w:left="426" w:firstLine="141"/>
        <w:jc w:val="both"/>
        <w:rPr>
          <w:b/>
          <w:bCs/>
          <w:i/>
          <w:lang w:val="uk-UA" w:eastAsia="uk-UA"/>
        </w:rPr>
      </w:pPr>
      <w:r w:rsidRPr="004F32ED">
        <w:rPr>
          <w:b/>
          <w:i/>
          <w:noProof/>
          <w:lang w:val="uk-UA"/>
        </w:rPr>
        <w:t>д</w:t>
      </w:r>
      <w:r w:rsidRPr="004F32ED">
        <w:rPr>
          <w:b/>
          <w:i/>
          <w:noProof/>
        </w:rPr>
        <w:t>ля будівництва та обслуговування будівель екстериторіальних організацій та органів</w:t>
      </w:r>
      <w:r w:rsidRPr="004F32ED">
        <w:rPr>
          <w:b/>
          <w:i/>
          <w:noProof/>
          <w:lang w:val="uk-UA"/>
        </w:rPr>
        <w:t xml:space="preserve"> (код 03.06) – 0,010</w:t>
      </w:r>
      <w:r w:rsidRPr="004F32ED">
        <w:rPr>
          <w:b/>
          <w:i/>
          <w:noProof/>
        </w:rPr>
        <w:t>%</w:t>
      </w:r>
      <w:r w:rsidRPr="004F32ED">
        <w:rPr>
          <w:b/>
          <w:i/>
          <w:noProof/>
          <w:lang w:val="uk-UA"/>
        </w:rPr>
        <w:t>;</w:t>
      </w:r>
    </w:p>
    <w:p w:rsidR="004579CB" w:rsidRDefault="004579CB" w:rsidP="004579CB">
      <w:pPr>
        <w:pStyle w:val="rvps2"/>
        <w:tabs>
          <w:tab w:val="left" w:pos="567"/>
        </w:tabs>
        <w:spacing w:before="0" w:beforeAutospacing="0" w:after="0" w:afterAutospacing="0"/>
        <w:ind w:left="426" w:firstLine="141"/>
        <w:jc w:val="both"/>
        <w:rPr>
          <w:b/>
          <w:bCs/>
          <w:i/>
          <w:lang w:val="uk-UA" w:eastAsia="uk-UA"/>
        </w:rPr>
      </w:pPr>
      <w:r w:rsidRPr="004F32ED">
        <w:rPr>
          <w:b/>
          <w:i/>
          <w:noProof/>
          <w:lang w:val="uk-UA"/>
        </w:rPr>
        <w:t xml:space="preserve">для будівництва та обслуговування будівель і споруд закладів науки (код 03.11) </w:t>
      </w:r>
      <w:r w:rsidRPr="004F32ED">
        <w:rPr>
          <w:b/>
          <w:bCs/>
          <w:i/>
          <w:lang w:val="uk-UA" w:eastAsia="uk-UA"/>
        </w:rPr>
        <w:t>–</w:t>
      </w:r>
      <w:r>
        <w:rPr>
          <w:b/>
          <w:bCs/>
          <w:i/>
          <w:lang w:val="uk-UA" w:eastAsia="uk-UA"/>
        </w:rPr>
        <w:t xml:space="preserve"> </w:t>
      </w:r>
      <w:r w:rsidRPr="004F32ED">
        <w:rPr>
          <w:b/>
          <w:bCs/>
          <w:i/>
          <w:lang w:val="uk-UA" w:eastAsia="uk-UA"/>
        </w:rPr>
        <w:t xml:space="preserve"> </w:t>
      </w:r>
      <w:r>
        <w:rPr>
          <w:b/>
          <w:bCs/>
          <w:i/>
          <w:lang w:val="uk-UA" w:eastAsia="uk-UA"/>
        </w:rPr>
        <w:t xml:space="preserve">     </w:t>
      </w:r>
      <w:r w:rsidRPr="004F32ED">
        <w:rPr>
          <w:b/>
          <w:bCs/>
          <w:i/>
          <w:lang w:val="uk-UA" w:eastAsia="uk-UA"/>
        </w:rPr>
        <w:t>0,03%;</w:t>
      </w:r>
    </w:p>
    <w:p w:rsidR="004579CB" w:rsidRPr="004579CB" w:rsidRDefault="004579CB" w:rsidP="004579CB">
      <w:pPr>
        <w:pStyle w:val="rvps2"/>
        <w:tabs>
          <w:tab w:val="left" w:pos="567"/>
        </w:tabs>
        <w:spacing w:before="0" w:beforeAutospacing="0" w:after="0" w:afterAutospacing="0"/>
        <w:ind w:left="426" w:firstLine="141"/>
        <w:jc w:val="both"/>
        <w:rPr>
          <w:b/>
          <w:bCs/>
          <w:i/>
          <w:lang w:val="uk-UA" w:eastAsia="uk-UA"/>
        </w:rPr>
      </w:pPr>
      <w:r w:rsidRPr="004F32ED">
        <w:rPr>
          <w:b/>
          <w:i/>
          <w:noProof/>
          <w:lang w:val="uk-UA"/>
        </w:rPr>
        <w:t xml:space="preserve">для розміщення та постійної діяльності органів Державної служби України з надзвичайних ситуацій (код 03.14) </w:t>
      </w:r>
      <w:r w:rsidRPr="004F32ED">
        <w:rPr>
          <w:b/>
          <w:bCs/>
          <w:i/>
          <w:lang w:val="uk-UA" w:eastAsia="uk-UA"/>
        </w:rPr>
        <w:t>– 0, 03%</w:t>
      </w:r>
    </w:p>
    <w:p w:rsidR="004579CB" w:rsidRDefault="004579CB" w:rsidP="004579CB">
      <w:pPr>
        <w:pStyle w:val="rvps2"/>
        <w:spacing w:before="0" w:beforeAutospacing="0" w:after="0" w:afterAutospacing="0"/>
        <w:ind w:left="426"/>
        <w:jc w:val="both"/>
        <w:rPr>
          <w:i/>
          <w:lang w:val="uk-UA"/>
        </w:rPr>
      </w:pPr>
    </w:p>
    <w:p w:rsidR="002978DD" w:rsidRPr="00743A24" w:rsidRDefault="002978DD" w:rsidP="002978DD">
      <w:pPr>
        <w:pStyle w:val="a3"/>
        <w:widowControl w:val="0"/>
        <w:numPr>
          <w:ilvl w:val="0"/>
          <w:numId w:val="2"/>
        </w:numPr>
        <w:tabs>
          <w:tab w:val="left" w:pos="567"/>
        </w:tabs>
        <w:overflowPunct w:val="0"/>
        <w:autoSpaceDE w:val="0"/>
        <w:autoSpaceDN w:val="0"/>
        <w:adjustRightInd w:val="0"/>
        <w:ind w:left="567" w:hanging="426"/>
        <w:jc w:val="both"/>
        <w:textAlignment w:val="baseline"/>
        <w:rPr>
          <w:b/>
          <w:i/>
        </w:rPr>
      </w:pPr>
      <w:r w:rsidRPr="00DC3F3C">
        <w:t xml:space="preserve">Враховуючи викладене, державна </w:t>
      </w:r>
      <w:proofErr w:type="gramStart"/>
      <w:r w:rsidRPr="00DC3F3C">
        <w:t>п</w:t>
      </w:r>
      <w:proofErr w:type="gramEnd"/>
      <w:r w:rsidRPr="00DC3F3C">
        <w:t>ідтримка</w:t>
      </w:r>
      <w:r>
        <w:t xml:space="preserve"> у форм</w:t>
      </w:r>
      <w:r w:rsidR="00743A24">
        <w:t>і</w:t>
      </w:r>
      <w:r>
        <w:t xml:space="preserve"> знижених ставок земельного податку </w:t>
      </w:r>
      <w:r w:rsidRPr="00E230B3">
        <w:rPr>
          <w:u w:val="single"/>
        </w:rPr>
        <w:t>за кодами 03.01 та 03.14</w:t>
      </w:r>
      <w:r>
        <w:t xml:space="preserve"> </w:t>
      </w:r>
      <w:r w:rsidRPr="00101494">
        <w:rPr>
          <w:u w:val="single"/>
        </w:rPr>
        <w:t>не є державною допомогою</w:t>
      </w:r>
      <w:r w:rsidRPr="00DC3F3C">
        <w:t>, оскільки надається не суб’єктам господарювання</w:t>
      </w:r>
      <w:r w:rsidR="0095669D">
        <w:t xml:space="preserve"> і </w:t>
      </w:r>
      <w:r w:rsidRPr="00DC3F3C">
        <w:t>не спотворює економічн</w:t>
      </w:r>
      <w:r>
        <w:t>ої конкуренції.</w:t>
      </w:r>
    </w:p>
    <w:p w:rsidR="00743A24" w:rsidRPr="002978DD" w:rsidRDefault="00743A24" w:rsidP="00743A24">
      <w:pPr>
        <w:pStyle w:val="a3"/>
        <w:widowControl w:val="0"/>
        <w:tabs>
          <w:tab w:val="left" w:pos="567"/>
        </w:tabs>
        <w:overflowPunct w:val="0"/>
        <w:autoSpaceDE w:val="0"/>
        <w:autoSpaceDN w:val="0"/>
        <w:adjustRightInd w:val="0"/>
        <w:ind w:left="567"/>
        <w:jc w:val="both"/>
        <w:textAlignment w:val="baseline"/>
        <w:rPr>
          <w:b/>
          <w:i/>
        </w:rPr>
      </w:pPr>
    </w:p>
    <w:p w:rsidR="002978DD" w:rsidRPr="00743A24" w:rsidRDefault="002978DD" w:rsidP="004579CB">
      <w:pPr>
        <w:pStyle w:val="a3"/>
        <w:widowControl w:val="0"/>
        <w:numPr>
          <w:ilvl w:val="0"/>
          <w:numId w:val="2"/>
        </w:numPr>
        <w:tabs>
          <w:tab w:val="left" w:pos="567"/>
        </w:tabs>
        <w:overflowPunct w:val="0"/>
        <w:autoSpaceDE w:val="0"/>
        <w:autoSpaceDN w:val="0"/>
        <w:adjustRightInd w:val="0"/>
        <w:ind w:left="426" w:hanging="426"/>
        <w:jc w:val="both"/>
        <w:textAlignment w:val="baseline"/>
      </w:pPr>
      <w:r w:rsidRPr="00743A24">
        <w:t xml:space="preserve">Однак </w:t>
      </w:r>
      <w:r w:rsidR="00743A24" w:rsidRPr="00DC3F3C">
        <w:t xml:space="preserve">державна </w:t>
      </w:r>
      <w:proofErr w:type="gramStart"/>
      <w:r w:rsidR="00743A24" w:rsidRPr="00DC3F3C">
        <w:t>п</w:t>
      </w:r>
      <w:proofErr w:type="gramEnd"/>
      <w:r w:rsidR="00743A24" w:rsidRPr="00DC3F3C">
        <w:t xml:space="preserve">ідтримка </w:t>
      </w:r>
      <w:r w:rsidR="00743A24" w:rsidRPr="005C111A">
        <w:t>суб’єкт</w:t>
      </w:r>
      <w:r w:rsidR="00743A24">
        <w:t>ам</w:t>
      </w:r>
      <w:r w:rsidR="00743A24" w:rsidRPr="005C111A">
        <w:t xml:space="preserve"> господарювання, які </w:t>
      </w:r>
      <w:r w:rsidR="00743A24">
        <w:t xml:space="preserve">належать </w:t>
      </w:r>
      <w:r w:rsidR="00743A24" w:rsidRPr="005C111A">
        <w:t xml:space="preserve">до платників </w:t>
      </w:r>
      <w:r w:rsidR="00743A24">
        <w:t xml:space="preserve">земельного </w:t>
      </w:r>
      <w:r w:rsidR="00743A24" w:rsidRPr="005C111A">
        <w:t xml:space="preserve">податку </w:t>
      </w:r>
      <w:r w:rsidR="00743A24" w:rsidRPr="00E230B3">
        <w:rPr>
          <w:u w:val="single"/>
        </w:rPr>
        <w:t>за кодами 03.02 – 03.06 та 03.11</w:t>
      </w:r>
      <w:r w:rsidR="00743A24">
        <w:t>,</w:t>
      </w:r>
      <w:r w:rsidR="00743A24" w:rsidRPr="005C111A">
        <w:t xml:space="preserve"> </w:t>
      </w:r>
      <w:r w:rsidR="00743A24" w:rsidRPr="00101494">
        <w:rPr>
          <w:u w:val="single"/>
        </w:rPr>
        <w:t>є державною допомогою</w:t>
      </w:r>
      <w:r w:rsidR="00743A24" w:rsidRPr="00DC3F3C">
        <w:t>, оскільки надається суб’єктам господарювання за рахунок місцевих ресурсів</w:t>
      </w:r>
      <w:r w:rsidR="00743A24">
        <w:t xml:space="preserve">, що </w:t>
      </w:r>
      <w:r w:rsidR="00BE2A61">
        <w:t>н</w:t>
      </w:r>
      <w:r w:rsidR="00743A24" w:rsidRPr="00DC3F3C">
        <w:t>адає переваг</w:t>
      </w:r>
      <w:r w:rsidR="00743A24">
        <w:t>и</w:t>
      </w:r>
      <w:r w:rsidR="00743A24" w:rsidRPr="00DC3F3C">
        <w:t xml:space="preserve"> суб’єктам господарювання </w:t>
      </w:r>
      <w:r w:rsidR="0095669D">
        <w:t xml:space="preserve">для провадження окремих видів господарської діяльності </w:t>
      </w:r>
      <w:r w:rsidR="00743A24" w:rsidRPr="00DC3F3C">
        <w:t xml:space="preserve">та спотворює </w:t>
      </w:r>
      <w:r w:rsidR="001D0082">
        <w:t xml:space="preserve">або загрожує спотворенням </w:t>
      </w:r>
      <w:r w:rsidR="00743A24" w:rsidRPr="00DC3F3C">
        <w:t>економічн</w:t>
      </w:r>
      <w:r w:rsidR="00BE2A61">
        <w:t>ої</w:t>
      </w:r>
      <w:r w:rsidR="00743A24" w:rsidRPr="00DC3F3C">
        <w:t xml:space="preserve"> конкуренці</w:t>
      </w:r>
      <w:r w:rsidR="00743A24">
        <w:t>ї</w:t>
      </w:r>
      <w:r w:rsidR="00743A24" w:rsidRPr="00DC3F3C">
        <w:t>.</w:t>
      </w:r>
    </w:p>
    <w:p w:rsidR="002978DD" w:rsidRPr="004579CB" w:rsidRDefault="002978DD" w:rsidP="004579CB">
      <w:pPr>
        <w:pStyle w:val="rvps2"/>
        <w:spacing w:before="0" w:beforeAutospacing="0" w:after="0" w:afterAutospacing="0"/>
        <w:ind w:left="426"/>
        <w:jc w:val="both"/>
        <w:rPr>
          <w:i/>
          <w:lang w:val="uk-UA"/>
        </w:rPr>
      </w:pPr>
    </w:p>
    <w:p w:rsidR="004579CB" w:rsidRPr="00E021D6" w:rsidRDefault="00D10FA7" w:rsidP="004E39E9">
      <w:pPr>
        <w:pStyle w:val="rvps2"/>
        <w:spacing w:before="0" w:beforeAutospacing="0" w:after="0" w:afterAutospacing="0"/>
        <w:ind w:left="426" w:hanging="426"/>
        <w:jc w:val="both"/>
        <w:rPr>
          <w:i/>
          <w:lang w:val="uk-UA"/>
        </w:rPr>
      </w:pPr>
      <w:r>
        <w:rPr>
          <w:b/>
          <w:i/>
          <w:lang w:val="uk-UA"/>
        </w:rPr>
        <w:t>5.5.4.</w:t>
      </w:r>
      <w:r w:rsidR="004A4E49">
        <w:rPr>
          <w:b/>
          <w:i/>
          <w:lang w:val="uk-UA"/>
        </w:rPr>
        <w:t xml:space="preserve"> </w:t>
      </w:r>
      <w:r w:rsidR="00E021D6" w:rsidRPr="004F32ED">
        <w:rPr>
          <w:b/>
          <w:i/>
          <w:lang w:val="uk-UA"/>
        </w:rPr>
        <w:t>Встановлення ставки земельного податку для земель транспорту (код 12) у розмірі 2,50</w:t>
      </w:r>
      <w:r w:rsidR="00E021D6" w:rsidRPr="004F32ED">
        <w:rPr>
          <w:b/>
          <w:i/>
        </w:rPr>
        <w:t>%</w:t>
      </w:r>
    </w:p>
    <w:p w:rsidR="00E021D6" w:rsidRDefault="00E021D6" w:rsidP="00E021D6">
      <w:pPr>
        <w:pStyle w:val="rvps2"/>
        <w:spacing w:before="0" w:beforeAutospacing="0" w:after="0" w:afterAutospacing="0"/>
        <w:ind w:left="426"/>
        <w:jc w:val="both"/>
        <w:rPr>
          <w:i/>
          <w:lang w:val="uk-UA"/>
        </w:rPr>
      </w:pPr>
    </w:p>
    <w:p w:rsidR="00743A24" w:rsidRPr="00743A24" w:rsidRDefault="00743A24" w:rsidP="006B2EFC">
      <w:pPr>
        <w:pStyle w:val="a3"/>
        <w:widowControl w:val="0"/>
        <w:numPr>
          <w:ilvl w:val="0"/>
          <w:numId w:val="2"/>
        </w:numPr>
        <w:tabs>
          <w:tab w:val="left" w:pos="567"/>
        </w:tabs>
        <w:overflowPunct w:val="0"/>
        <w:autoSpaceDE w:val="0"/>
        <w:autoSpaceDN w:val="0"/>
        <w:adjustRightInd w:val="0"/>
        <w:jc w:val="both"/>
        <w:textAlignment w:val="baseline"/>
      </w:pPr>
      <w:r>
        <w:t xml:space="preserve">Враховуючи викладене, повідомлена державна </w:t>
      </w:r>
      <w:proofErr w:type="gramStart"/>
      <w:r>
        <w:t>п</w:t>
      </w:r>
      <w:proofErr w:type="gramEnd"/>
      <w:r>
        <w:t xml:space="preserve">ідтримка </w:t>
      </w:r>
      <w:r w:rsidR="006B2EFC">
        <w:t xml:space="preserve">у формі встановлення ставки </w:t>
      </w:r>
      <w:r w:rsidR="006B2EFC" w:rsidRPr="006B2EFC">
        <w:t>земельного податку для земель транспорту (код 12) у розмірі 2,50%</w:t>
      </w:r>
      <w:r w:rsidR="006B2EFC">
        <w:t xml:space="preserve"> НГО </w:t>
      </w:r>
      <w:r w:rsidRPr="00101494">
        <w:rPr>
          <w:u w:val="single"/>
        </w:rPr>
        <w:t>не є державною допомогою</w:t>
      </w:r>
      <w:r>
        <w:t>, оскільки не надає переваг суб’єктам господарювання та не спотворює економічної конкуренції.</w:t>
      </w:r>
    </w:p>
    <w:p w:rsidR="00743A24" w:rsidRPr="004579CB" w:rsidRDefault="00743A24" w:rsidP="00E021D6">
      <w:pPr>
        <w:pStyle w:val="rvps2"/>
        <w:spacing w:before="0" w:beforeAutospacing="0" w:after="0" w:afterAutospacing="0"/>
        <w:ind w:left="426"/>
        <w:jc w:val="both"/>
        <w:rPr>
          <w:i/>
          <w:lang w:val="uk-UA"/>
        </w:rPr>
      </w:pPr>
    </w:p>
    <w:p w:rsidR="004579CB" w:rsidRPr="00985B87" w:rsidRDefault="00D10FA7" w:rsidP="004E39E9">
      <w:pPr>
        <w:pStyle w:val="rvps2"/>
        <w:spacing w:before="0" w:beforeAutospacing="0" w:after="0" w:afterAutospacing="0"/>
        <w:ind w:left="426" w:hanging="426"/>
        <w:jc w:val="both"/>
        <w:rPr>
          <w:i/>
          <w:lang w:val="uk-UA"/>
        </w:rPr>
      </w:pPr>
      <w:r>
        <w:rPr>
          <w:b/>
          <w:i/>
          <w:lang w:val="uk-UA"/>
        </w:rPr>
        <w:t>5.5.5.</w:t>
      </w:r>
      <w:r w:rsidR="004A4E49">
        <w:rPr>
          <w:b/>
          <w:i/>
          <w:lang w:val="uk-UA"/>
        </w:rPr>
        <w:t xml:space="preserve"> </w:t>
      </w:r>
      <w:r w:rsidR="00985B87" w:rsidRPr="004F32ED">
        <w:rPr>
          <w:b/>
          <w:i/>
          <w:lang w:val="uk-UA"/>
        </w:rPr>
        <w:t>Встановлення ставки земельного податку для земель транспорту (код 12) у розмірі менше 2,50</w:t>
      </w:r>
      <w:r w:rsidR="00985B87" w:rsidRPr="004F32ED">
        <w:rPr>
          <w:b/>
          <w:i/>
        </w:rPr>
        <w:t>%</w:t>
      </w:r>
      <w:r w:rsidR="00985B87" w:rsidRPr="004F32ED">
        <w:rPr>
          <w:b/>
          <w:i/>
          <w:lang w:val="uk-UA"/>
        </w:rPr>
        <w:t xml:space="preserve"> нормативної грошової оцінки земель міста, а саме, для розміщення та експлуатації будівель і споруд міського електротранспорту (</w:t>
      </w:r>
      <w:r w:rsidR="00E16752">
        <w:rPr>
          <w:b/>
          <w:i/>
          <w:lang w:val="uk-UA"/>
        </w:rPr>
        <w:t xml:space="preserve">код </w:t>
      </w:r>
      <w:r w:rsidR="00985B87" w:rsidRPr="004F32ED">
        <w:rPr>
          <w:b/>
          <w:i/>
          <w:lang w:val="uk-UA"/>
        </w:rPr>
        <w:t xml:space="preserve">12.07) у розмірі </w:t>
      </w:r>
      <w:r w:rsidR="0014723D">
        <w:rPr>
          <w:b/>
          <w:i/>
          <w:lang w:val="uk-UA"/>
        </w:rPr>
        <w:t xml:space="preserve"> </w:t>
      </w:r>
      <w:r w:rsidR="00985B87" w:rsidRPr="004F32ED">
        <w:rPr>
          <w:b/>
          <w:i/>
          <w:lang w:val="uk-UA"/>
        </w:rPr>
        <w:t>0,003%</w:t>
      </w:r>
    </w:p>
    <w:p w:rsidR="00CB3E0B" w:rsidRDefault="00CB3E0B" w:rsidP="00CB3E0B">
      <w:pPr>
        <w:jc w:val="both"/>
      </w:pPr>
    </w:p>
    <w:p w:rsidR="00CB3E0B" w:rsidRPr="000834DD" w:rsidRDefault="006B2EFC" w:rsidP="006B2EFC">
      <w:pPr>
        <w:widowControl w:val="0"/>
        <w:numPr>
          <w:ilvl w:val="0"/>
          <w:numId w:val="2"/>
        </w:numPr>
        <w:tabs>
          <w:tab w:val="left" w:pos="567"/>
        </w:tabs>
        <w:overflowPunct w:val="0"/>
        <w:autoSpaceDE w:val="0"/>
        <w:autoSpaceDN w:val="0"/>
        <w:adjustRightInd w:val="0"/>
        <w:contextualSpacing/>
        <w:jc w:val="both"/>
        <w:textAlignment w:val="baseline"/>
        <w:rPr>
          <w:rFonts w:ascii="Calibri" w:hAnsi="Calibri"/>
          <w:color w:val="000000"/>
          <w:sz w:val="22"/>
          <w:szCs w:val="22"/>
        </w:rPr>
      </w:pPr>
      <w:r>
        <w:t xml:space="preserve">Враховуючи викладене, </w:t>
      </w:r>
      <w:r w:rsidR="00CB3E0B">
        <w:t xml:space="preserve">державна </w:t>
      </w:r>
      <w:proofErr w:type="gramStart"/>
      <w:r w:rsidR="00CB3E0B">
        <w:t>п</w:t>
      </w:r>
      <w:proofErr w:type="gramEnd"/>
      <w:r w:rsidR="00CB3E0B">
        <w:t xml:space="preserve">ідтримка </w:t>
      </w:r>
      <w:r>
        <w:t>у формі в</w:t>
      </w:r>
      <w:r w:rsidRPr="006B2EFC">
        <w:t>становлення ставки земельного податку для розміщення та експлуатації будівель і споруд міського електротранспорту (12.07) у розмірі 0,003%</w:t>
      </w:r>
      <w:r>
        <w:t xml:space="preserve"> НГО </w:t>
      </w:r>
      <w:r w:rsidR="00CB3E0B" w:rsidRPr="00B02D9C">
        <w:rPr>
          <w:u w:val="single"/>
        </w:rPr>
        <w:t>є державною допомогою</w:t>
      </w:r>
      <w:r w:rsidR="00CB3E0B">
        <w:t xml:space="preserve">, </w:t>
      </w:r>
      <w:r w:rsidR="00CB3E0B" w:rsidRPr="003306C4">
        <w:t xml:space="preserve">оскільки </w:t>
      </w:r>
      <w:r w:rsidR="00CB3E0B">
        <w:t>надає переваги суб’єктам господарювання та спотворює економічну конкуренцію.</w:t>
      </w:r>
    </w:p>
    <w:p w:rsidR="005967F9" w:rsidRDefault="005967F9" w:rsidP="00CB3E0B">
      <w:pPr>
        <w:widowControl w:val="0"/>
        <w:tabs>
          <w:tab w:val="left" w:pos="567"/>
        </w:tabs>
        <w:overflowPunct w:val="0"/>
        <w:autoSpaceDE w:val="0"/>
        <w:autoSpaceDN w:val="0"/>
        <w:adjustRightInd w:val="0"/>
        <w:ind w:left="360"/>
        <w:contextualSpacing/>
        <w:jc w:val="both"/>
        <w:textAlignment w:val="baseline"/>
        <w:rPr>
          <w:rFonts w:ascii="Calibri" w:hAnsi="Calibri"/>
          <w:color w:val="000000"/>
          <w:sz w:val="22"/>
          <w:szCs w:val="22"/>
        </w:rPr>
      </w:pPr>
    </w:p>
    <w:p w:rsidR="005967F9" w:rsidRDefault="005967F9" w:rsidP="00CB3E0B">
      <w:pPr>
        <w:widowControl w:val="0"/>
        <w:tabs>
          <w:tab w:val="left" w:pos="567"/>
        </w:tabs>
        <w:overflowPunct w:val="0"/>
        <w:autoSpaceDE w:val="0"/>
        <w:autoSpaceDN w:val="0"/>
        <w:adjustRightInd w:val="0"/>
        <w:ind w:left="360"/>
        <w:contextualSpacing/>
        <w:jc w:val="both"/>
        <w:textAlignment w:val="baseline"/>
        <w:rPr>
          <w:rFonts w:ascii="Calibri" w:hAnsi="Calibri"/>
          <w:color w:val="000000"/>
          <w:sz w:val="22"/>
          <w:szCs w:val="22"/>
        </w:rPr>
      </w:pPr>
    </w:p>
    <w:p w:rsidR="00743A24" w:rsidRPr="006D7CF4" w:rsidRDefault="006B2EFC" w:rsidP="00B02D9C">
      <w:pPr>
        <w:tabs>
          <w:tab w:val="left" w:pos="426"/>
        </w:tabs>
        <w:contextualSpacing/>
        <w:jc w:val="both"/>
        <w:rPr>
          <w:b/>
        </w:rPr>
      </w:pPr>
      <w:r>
        <w:rPr>
          <w:b/>
        </w:rPr>
        <w:t xml:space="preserve">6. </w:t>
      </w:r>
      <w:r w:rsidR="00743A24" w:rsidRPr="006D7CF4">
        <w:rPr>
          <w:b/>
        </w:rPr>
        <w:t>ОЦІНКА ДОПУСТИМОСТІ ДЕРЖАВНОЇ ДОПОМОГИ</w:t>
      </w:r>
    </w:p>
    <w:p w:rsidR="00743A24" w:rsidRDefault="00743A24" w:rsidP="00CB3E0B">
      <w:pPr>
        <w:widowControl w:val="0"/>
        <w:tabs>
          <w:tab w:val="left" w:pos="567"/>
        </w:tabs>
        <w:overflowPunct w:val="0"/>
        <w:autoSpaceDE w:val="0"/>
        <w:autoSpaceDN w:val="0"/>
        <w:adjustRightInd w:val="0"/>
        <w:ind w:left="360"/>
        <w:contextualSpacing/>
        <w:jc w:val="both"/>
        <w:textAlignment w:val="baseline"/>
        <w:rPr>
          <w:rFonts w:ascii="Calibri" w:hAnsi="Calibri"/>
          <w:color w:val="000000"/>
          <w:sz w:val="22"/>
          <w:szCs w:val="22"/>
        </w:rPr>
      </w:pPr>
    </w:p>
    <w:p w:rsidR="00743A24" w:rsidRPr="00EC4C23" w:rsidRDefault="00743A24" w:rsidP="00743A24">
      <w:pPr>
        <w:pStyle w:val="a3"/>
        <w:numPr>
          <w:ilvl w:val="0"/>
          <w:numId w:val="2"/>
        </w:numPr>
        <w:tabs>
          <w:tab w:val="left" w:pos="567"/>
        </w:tabs>
        <w:autoSpaceDN w:val="0"/>
        <w:ind w:left="426" w:hanging="426"/>
        <w:jc w:val="both"/>
        <w:rPr>
          <w:color w:val="FF0000"/>
        </w:rPr>
      </w:pPr>
      <w:r w:rsidRPr="007E4185">
        <w:t xml:space="preserve">Відповідно до частини першої статті 2 Закону державна допомога є </w:t>
      </w:r>
      <w:proofErr w:type="gramStart"/>
      <w:r w:rsidRPr="007E4185">
        <w:t>недопустимою</w:t>
      </w:r>
      <w:proofErr w:type="gramEnd"/>
      <w:r w:rsidRPr="007E4185">
        <w:t xml:space="preserve"> для конкуренції, якщо інше не встановлено цим Законом.</w:t>
      </w:r>
    </w:p>
    <w:p w:rsidR="00743A24" w:rsidRPr="007E4185" w:rsidRDefault="00743A24" w:rsidP="00743A24">
      <w:pPr>
        <w:pStyle w:val="a3"/>
        <w:tabs>
          <w:tab w:val="left" w:pos="567"/>
        </w:tabs>
        <w:autoSpaceDN w:val="0"/>
        <w:ind w:left="426"/>
        <w:jc w:val="both"/>
        <w:rPr>
          <w:color w:val="FF0000"/>
        </w:rPr>
      </w:pPr>
    </w:p>
    <w:p w:rsidR="00743A24" w:rsidRPr="00EC4C23" w:rsidRDefault="00743A24" w:rsidP="00743A24">
      <w:pPr>
        <w:pStyle w:val="rvps2"/>
        <w:numPr>
          <w:ilvl w:val="0"/>
          <w:numId w:val="2"/>
        </w:numPr>
        <w:tabs>
          <w:tab w:val="left" w:pos="567"/>
        </w:tabs>
        <w:spacing w:before="0" w:beforeAutospacing="0" w:after="0" w:afterAutospacing="0"/>
        <w:ind w:left="426" w:hanging="426"/>
        <w:jc w:val="both"/>
        <w:rPr>
          <w:lang w:val="uk-UA" w:eastAsia="uk-UA"/>
        </w:rPr>
      </w:pPr>
      <w:r>
        <w:rPr>
          <w:lang w:val="uk-UA" w:eastAsia="uk-UA"/>
        </w:rPr>
        <w:t xml:space="preserve">Відповідно до частини першої статті 6 Закону державна допомога може бути визнана допустимою, якщо вона надається, зокрема, для цілі сприяння соціально-економічному розвитку регіонів, рівень життя в яких є низьким або рівень безробіття є високим. При цьому статтею 267 Угоди про асоціацію встановлено, що </w:t>
      </w:r>
      <w:r>
        <w:rPr>
          <w:color w:val="000000"/>
          <w:shd w:val="clear" w:color="auto" w:fill="FFFFFF"/>
          <w:lang w:val="uk-UA"/>
        </w:rPr>
        <w:t xml:space="preserve">протягом перших п’яти років після набрання чинності цією Угодою Україна має </w:t>
      </w:r>
      <w:r w:rsidR="001A073D">
        <w:rPr>
          <w:color w:val="000000"/>
          <w:shd w:val="clear" w:color="auto" w:fill="FFFFFF"/>
          <w:lang w:val="uk-UA"/>
        </w:rPr>
        <w:t xml:space="preserve">розглядатись </w:t>
      </w:r>
      <w:r>
        <w:rPr>
          <w:color w:val="000000"/>
          <w:shd w:val="clear" w:color="auto" w:fill="FFFFFF"/>
          <w:lang w:val="uk-UA"/>
        </w:rPr>
        <w:t xml:space="preserve">як територія, ідентична </w:t>
      </w:r>
      <w:r w:rsidR="001A073D">
        <w:rPr>
          <w:color w:val="000000"/>
          <w:shd w:val="clear" w:color="auto" w:fill="FFFFFF"/>
          <w:lang w:val="uk-UA"/>
        </w:rPr>
        <w:t xml:space="preserve">з тими територіями </w:t>
      </w:r>
      <w:r>
        <w:rPr>
          <w:color w:val="000000"/>
          <w:shd w:val="clear" w:color="auto" w:fill="FFFFFF"/>
          <w:lang w:val="uk-UA"/>
        </w:rPr>
        <w:t xml:space="preserve">Європейського Союзу, які описані </w:t>
      </w:r>
      <w:r w:rsidRPr="00CE5E02">
        <w:rPr>
          <w:shd w:val="clear" w:color="auto" w:fill="FFFFFF"/>
          <w:lang w:val="uk-UA"/>
        </w:rPr>
        <w:t>у </w:t>
      </w:r>
      <w:hyperlink r:id="rId10" w:tgtFrame="_blank" w:history="1">
        <w:r w:rsidRPr="00CE5E02">
          <w:rPr>
            <w:rStyle w:val="af5"/>
            <w:color w:val="auto"/>
            <w:shd w:val="clear" w:color="auto" w:fill="FFFFFF"/>
            <w:lang w:val="uk-UA"/>
          </w:rPr>
          <w:t>статті 107(3)(a)</w:t>
        </w:r>
      </w:hyperlink>
      <w:r w:rsidRPr="00CE5E02">
        <w:rPr>
          <w:shd w:val="clear" w:color="auto" w:fill="FFFFFF"/>
          <w:lang w:val="uk-UA"/>
        </w:rPr>
        <w:t xml:space="preserve"> Договору про функціонування Європейського Союзу. Відповідно до </w:t>
      </w:r>
      <w:hyperlink r:id="rId11" w:tgtFrame="_blank" w:history="1">
        <w:r w:rsidRPr="00CE5E02">
          <w:rPr>
            <w:rStyle w:val="af5"/>
            <w:color w:val="auto"/>
            <w:shd w:val="clear" w:color="auto" w:fill="FFFFFF"/>
            <w:lang w:val="uk-UA"/>
          </w:rPr>
          <w:t>статті 107(3)(a)</w:t>
        </w:r>
      </w:hyperlink>
      <w:r w:rsidR="001A073D">
        <w:rPr>
          <w:rStyle w:val="af5"/>
          <w:color w:val="auto"/>
          <w:u w:val="none"/>
          <w:shd w:val="clear" w:color="auto" w:fill="FFFFFF"/>
          <w:lang w:val="uk-UA"/>
        </w:rPr>
        <w:t xml:space="preserve"> цього</w:t>
      </w:r>
      <w:r w:rsidRPr="00CE5E02">
        <w:rPr>
          <w:shd w:val="clear" w:color="auto" w:fill="FFFFFF"/>
          <w:lang w:val="uk-UA"/>
        </w:rPr>
        <w:t> Договору</w:t>
      </w:r>
      <w:r w:rsidR="001A073D">
        <w:rPr>
          <w:shd w:val="clear" w:color="auto" w:fill="FFFFFF"/>
          <w:lang w:val="uk-UA"/>
        </w:rPr>
        <w:t xml:space="preserve">, </w:t>
      </w:r>
      <w:r w:rsidRPr="00CE5E02">
        <w:rPr>
          <w:shd w:val="clear" w:color="auto" w:fill="FFFFFF"/>
          <w:lang w:val="uk-UA"/>
        </w:rPr>
        <w:t xml:space="preserve">сумісною </w:t>
      </w:r>
      <w:r w:rsidR="001A073D">
        <w:rPr>
          <w:shd w:val="clear" w:color="auto" w:fill="FFFFFF"/>
          <w:lang w:val="uk-UA"/>
        </w:rPr>
        <w:t>і</w:t>
      </w:r>
      <w:r w:rsidRPr="00CE5E02">
        <w:rPr>
          <w:shd w:val="clear" w:color="auto" w:fill="FFFFFF"/>
          <w:lang w:val="uk-UA"/>
        </w:rPr>
        <w:t>з внутрішнім ринком може</w:t>
      </w:r>
      <w:r>
        <w:rPr>
          <w:shd w:val="clear" w:color="auto" w:fill="FFFFFF"/>
          <w:lang w:val="uk-UA"/>
        </w:rPr>
        <w:t xml:space="preserve"> вважатись допомога, </w:t>
      </w:r>
      <w:r>
        <w:rPr>
          <w:lang w:val="uk-UA"/>
        </w:rPr>
        <w:t xml:space="preserve">що сприяє економічному розвиткові регіонів </w:t>
      </w:r>
      <w:r w:rsidR="001A073D">
        <w:rPr>
          <w:lang w:val="uk-UA"/>
        </w:rPr>
        <w:t>і</w:t>
      </w:r>
      <w:r>
        <w:rPr>
          <w:lang w:val="uk-UA"/>
        </w:rPr>
        <w:t xml:space="preserve">з надзвичайно низьким рівнем життя або високим рівнем безробіття та регіонів, зазначених </w:t>
      </w:r>
      <w:r w:rsidR="001A073D">
        <w:rPr>
          <w:lang w:val="uk-UA"/>
        </w:rPr>
        <w:t xml:space="preserve">у </w:t>
      </w:r>
      <w:r>
        <w:rPr>
          <w:lang w:val="uk-UA"/>
        </w:rPr>
        <w:t>статті 349, з огляду на їх структурну, економічну та соціальну ситуацію.</w:t>
      </w:r>
    </w:p>
    <w:p w:rsidR="00743A24" w:rsidRDefault="00743A24" w:rsidP="00743A24">
      <w:pPr>
        <w:pStyle w:val="rvps2"/>
        <w:tabs>
          <w:tab w:val="left" w:pos="567"/>
        </w:tabs>
        <w:spacing w:before="0" w:beforeAutospacing="0" w:after="0" w:afterAutospacing="0"/>
        <w:ind w:left="426"/>
        <w:jc w:val="both"/>
        <w:rPr>
          <w:lang w:val="uk-UA" w:eastAsia="uk-UA"/>
        </w:rPr>
      </w:pPr>
    </w:p>
    <w:p w:rsidR="00743A24" w:rsidRPr="00743A24" w:rsidRDefault="00743A24" w:rsidP="00743A24">
      <w:pPr>
        <w:pStyle w:val="rvps2"/>
        <w:numPr>
          <w:ilvl w:val="0"/>
          <w:numId w:val="2"/>
        </w:numPr>
        <w:tabs>
          <w:tab w:val="left" w:pos="567"/>
        </w:tabs>
        <w:spacing w:before="0" w:beforeAutospacing="0" w:after="0" w:afterAutospacing="0"/>
        <w:ind w:left="567" w:hanging="567"/>
        <w:jc w:val="both"/>
        <w:rPr>
          <w:lang w:val="uk-UA" w:eastAsia="uk-UA"/>
        </w:rPr>
      </w:pPr>
      <w:r>
        <w:rPr>
          <w:lang w:val="uk-UA" w:eastAsia="uk-UA"/>
        </w:rPr>
        <w:t xml:space="preserve">Частиною другою статті 6 Закону встановлено, що Кабінет Міністрів України визначає критерії оцінки допустимості окремих категорій державної допомоги, що надається для цілей, передбачених частиною першою цієї статті, зокрема такої категорії, як допомога для забезпечення розвитку регіонів та підтримки середнього та малого підприємництва. </w:t>
      </w:r>
      <w:r w:rsidRPr="00743A24">
        <w:rPr>
          <w:lang w:val="uk-UA" w:eastAsia="uk-UA"/>
        </w:rPr>
        <w:t>Зазначені критерії затверджені постановою Кабінету Міністрів України від 07.02.2018 № 57.</w:t>
      </w:r>
    </w:p>
    <w:p w:rsidR="00743A24" w:rsidRDefault="00743A24" w:rsidP="00743A24">
      <w:pPr>
        <w:pStyle w:val="rvps2"/>
        <w:tabs>
          <w:tab w:val="left" w:pos="567"/>
        </w:tabs>
        <w:spacing w:before="0" w:beforeAutospacing="0" w:after="0" w:afterAutospacing="0"/>
        <w:ind w:left="567"/>
        <w:jc w:val="both"/>
        <w:rPr>
          <w:i/>
          <w:lang w:val="uk-UA" w:eastAsia="uk-UA"/>
        </w:rPr>
      </w:pPr>
    </w:p>
    <w:p w:rsidR="00743A24" w:rsidRPr="00EC4C23" w:rsidRDefault="00743A24" w:rsidP="00743A24">
      <w:pPr>
        <w:pStyle w:val="rvps2"/>
        <w:numPr>
          <w:ilvl w:val="0"/>
          <w:numId w:val="2"/>
        </w:numPr>
        <w:tabs>
          <w:tab w:val="left" w:pos="567"/>
        </w:tabs>
        <w:spacing w:before="0" w:beforeAutospacing="0" w:after="0" w:afterAutospacing="0"/>
        <w:ind w:left="567" w:hanging="567"/>
        <w:jc w:val="both"/>
        <w:rPr>
          <w:i/>
          <w:lang w:val="uk-UA" w:eastAsia="uk-UA"/>
        </w:rPr>
      </w:pPr>
      <w:r>
        <w:rPr>
          <w:i/>
          <w:lang w:val="uk-UA" w:eastAsia="uk-UA"/>
        </w:rPr>
        <w:t>Відповідно до підпункту 1 пункту 3 Критеріїв оцінки державна допомога для забезпечення розвитку регіонів та підтримки середнього та малого підприємництва є допустимою у разі,</w:t>
      </w:r>
      <w:r>
        <w:rPr>
          <w:i/>
          <w:color w:val="000000"/>
          <w:shd w:val="clear" w:color="auto" w:fill="FFFFFF"/>
          <w:lang w:val="uk-UA"/>
        </w:rPr>
        <w:t xml:space="preserve"> якщо</w:t>
      </w:r>
      <w:r>
        <w:rPr>
          <w:i/>
          <w:color w:val="000000"/>
          <w:shd w:val="clear" w:color="auto" w:fill="FFFFFF"/>
        </w:rPr>
        <w:t> </w:t>
      </w:r>
      <w:r>
        <w:rPr>
          <w:i/>
          <w:color w:val="000000"/>
          <w:shd w:val="clear" w:color="auto" w:fill="FFFFFF"/>
          <w:lang w:val="uk-UA"/>
        </w:rPr>
        <w:t>надається з метою забезпечення сприяння соціально-економічному розвитку регіонів, створення сприятливих умов для розвитку середнього та малого підприємництва, стимулювання їх інвестиційної та інноваційної активності, сприяння діяльності щодо реалізації вироблених ними товарів (робіт, послуг), забезпечення зайнятості населення.</w:t>
      </w:r>
    </w:p>
    <w:p w:rsidR="00743A24" w:rsidRDefault="00743A24" w:rsidP="00743A24">
      <w:pPr>
        <w:pStyle w:val="rvps2"/>
        <w:tabs>
          <w:tab w:val="left" w:pos="567"/>
        </w:tabs>
        <w:spacing w:before="0" w:beforeAutospacing="0" w:after="0" w:afterAutospacing="0"/>
        <w:ind w:left="567"/>
        <w:jc w:val="both"/>
        <w:rPr>
          <w:i/>
          <w:lang w:val="uk-UA" w:eastAsia="uk-UA"/>
        </w:rPr>
      </w:pPr>
    </w:p>
    <w:p w:rsidR="00743A24" w:rsidRPr="007151F2" w:rsidRDefault="00743A24" w:rsidP="00743A24">
      <w:pPr>
        <w:numPr>
          <w:ilvl w:val="0"/>
          <w:numId w:val="2"/>
        </w:numPr>
        <w:tabs>
          <w:tab w:val="left" w:pos="567"/>
        </w:tabs>
        <w:autoSpaceDN w:val="0"/>
        <w:spacing w:after="200"/>
        <w:ind w:left="567" w:hanging="567"/>
        <w:contextualSpacing/>
        <w:jc w:val="both"/>
        <w:rPr>
          <w:u w:val="single"/>
          <w:lang w:val="uk-UA"/>
        </w:rPr>
      </w:pPr>
      <w:r w:rsidRPr="007151F2">
        <w:rPr>
          <w:lang w:val="uk-UA"/>
        </w:rPr>
        <w:t xml:space="preserve">За інформацією від надавача, метою повідомленої програми державної допомоги є сприяння соціально-економічному розвитку </w:t>
      </w:r>
      <w:r w:rsidR="002173B1" w:rsidRPr="007151F2">
        <w:rPr>
          <w:lang w:val="uk-UA"/>
        </w:rPr>
        <w:t>м</w:t>
      </w:r>
      <w:r w:rsidR="002173B1">
        <w:rPr>
          <w:lang w:val="uk-UA"/>
        </w:rPr>
        <w:t>.</w:t>
      </w:r>
      <w:r w:rsidR="002173B1" w:rsidRPr="007151F2">
        <w:rPr>
          <w:lang w:val="uk-UA"/>
        </w:rPr>
        <w:t xml:space="preserve"> </w:t>
      </w:r>
      <w:r w:rsidRPr="007151F2">
        <w:rPr>
          <w:lang w:val="uk-UA"/>
        </w:rPr>
        <w:t xml:space="preserve">Кривого Рогу, що </w:t>
      </w:r>
      <w:r w:rsidRPr="007151F2">
        <w:rPr>
          <w:u w:val="single"/>
          <w:lang w:val="uk-UA"/>
        </w:rPr>
        <w:t>відповідає підпункту 1 пункту 3 Критеріїв оцінки.</w:t>
      </w:r>
      <w:r w:rsidR="006B2EFC" w:rsidRPr="007151F2">
        <w:rPr>
          <w:u w:val="single"/>
          <w:lang w:val="uk-UA"/>
        </w:rPr>
        <w:t xml:space="preserve"> Отже</w:t>
      </w:r>
      <w:r w:rsidR="002173B1">
        <w:rPr>
          <w:u w:val="single"/>
          <w:lang w:val="uk-UA"/>
        </w:rPr>
        <w:t>,</w:t>
      </w:r>
      <w:r w:rsidR="006B2EFC" w:rsidRPr="007151F2">
        <w:rPr>
          <w:u w:val="single"/>
          <w:lang w:val="uk-UA"/>
        </w:rPr>
        <w:t xml:space="preserve"> вимогу Критеріїв оцінки дотримано.</w:t>
      </w:r>
    </w:p>
    <w:p w:rsidR="00743A24" w:rsidRPr="007151F2" w:rsidRDefault="00743A24" w:rsidP="00743A24">
      <w:pPr>
        <w:tabs>
          <w:tab w:val="left" w:pos="567"/>
        </w:tabs>
        <w:autoSpaceDN w:val="0"/>
        <w:ind w:left="567"/>
        <w:contextualSpacing/>
        <w:jc w:val="both"/>
        <w:rPr>
          <w:lang w:val="uk-UA"/>
        </w:rPr>
      </w:pPr>
    </w:p>
    <w:p w:rsidR="00743A24" w:rsidRPr="009036C3" w:rsidRDefault="00743A24" w:rsidP="00743A24">
      <w:pPr>
        <w:numPr>
          <w:ilvl w:val="0"/>
          <w:numId w:val="2"/>
        </w:numPr>
        <w:tabs>
          <w:tab w:val="left" w:pos="567"/>
        </w:tabs>
        <w:autoSpaceDN w:val="0"/>
        <w:spacing w:after="200"/>
        <w:ind w:left="567" w:hanging="567"/>
        <w:contextualSpacing/>
        <w:jc w:val="both"/>
        <w:rPr>
          <w:i/>
        </w:rPr>
      </w:pPr>
      <w:r w:rsidRPr="007151F2">
        <w:rPr>
          <w:i/>
          <w:lang w:val="uk-UA"/>
        </w:rPr>
        <w:t>Відповідно до підпункту 2 пункту 3 Критеріїв оцінки державна допомога для забезпечення розвитку регіонів та підтримки середньо</w:t>
      </w:r>
      <w:r w:rsidRPr="009036C3">
        <w:rPr>
          <w:i/>
        </w:rPr>
        <w:t>го та малого підприємництва є допустимою у разі, коли спрямована на відшкодування суб’єктам господарювання таких витрат:</w:t>
      </w:r>
    </w:p>
    <w:p w:rsidR="00743A24" w:rsidRPr="009036C3" w:rsidRDefault="00743A24" w:rsidP="00833206">
      <w:pPr>
        <w:numPr>
          <w:ilvl w:val="0"/>
          <w:numId w:val="18"/>
        </w:numPr>
        <w:tabs>
          <w:tab w:val="left" w:pos="567"/>
        </w:tabs>
        <w:autoSpaceDN w:val="0"/>
        <w:spacing w:after="200"/>
        <w:ind w:left="709" w:hanging="142"/>
        <w:contextualSpacing/>
        <w:jc w:val="both"/>
        <w:rPr>
          <w:i/>
        </w:rPr>
      </w:pPr>
      <w:r w:rsidRPr="009036C3">
        <w:rPr>
          <w:i/>
        </w:rPr>
        <w:t xml:space="preserve">витрат на реалізацію інвестиційних проектів (витрати </w:t>
      </w:r>
      <w:proofErr w:type="gramStart"/>
      <w:r w:rsidRPr="009036C3">
        <w:rPr>
          <w:i/>
        </w:rPr>
        <w:t>на</w:t>
      </w:r>
      <w:proofErr w:type="gramEnd"/>
      <w:r w:rsidRPr="009036C3">
        <w:rPr>
          <w:i/>
        </w:rPr>
        <w:t xml:space="preserve"> матеріальні та нематеріальні активи);</w:t>
      </w:r>
    </w:p>
    <w:p w:rsidR="00743A24" w:rsidRPr="009036C3" w:rsidRDefault="00743A24" w:rsidP="00833206">
      <w:pPr>
        <w:numPr>
          <w:ilvl w:val="0"/>
          <w:numId w:val="18"/>
        </w:numPr>
        <w:tabs>
          <w:tab w:val="left" w:pos="567"/>
        </w:tabs>
        <w:autoSpaceDN w:val="0"/>
        <w:spacing w:after="200"/>
        <w:ind w:left="709" w:hanging="142"/>
        <w:contextualSpacing/>
        <w:jc w:val="both"/>
        <w:rPr>
          <w:i/>
        </w:rPr>
      </w:pPr>
      <w:r w:rsidRPr="009036C3">
        <w:rPr>
          <w:i/>
        </w:rPr>
        <w:t>витрат на створення нових робочих місць;</w:t>
      </w:r>
    </w:p>
    <w:p w:rsidR="00743A24" w:rsidRPr="009036C3" w:rsidRDefault="00743A24" w:rsidP="00833206">
      <w:pPr>
        <w:numPr>
          <w:ilvl w:val="0"/>
          <w:numId w:val="18"/>
        </w:numPr>
        <w:tabs>
          <w:tab w:val="left" w:pos="567"/>
        </w:tabs>
        <w:autoSpaceDN w:val="0"/>
        <w:spacing w:after="200"/>
        <w:ind w:left="709" w:hanging="142"/>
        <w:contextualSpacing/>
        <w:jc w:val="both"/>
        <w:rPr>
          <w:i/>
        </w:rPr>
      </w:pPr>
      <w:r w:rsidRPr="009036C3">
        <w:rPr>
          <w:i/>
        </w:rPr>
        <w:t xml:space="preserve">витрат на провадження основного виду діяльності суб’єкта господарювання (лише для середнього та малого </w:t>
      </w:r>
      <w:proofErr w:type="gramStart"/>
      <w:r w:rsidRPr="009036C3">
        <w:rPr>
          <w:i/>
        </w:rPr>
        <w:t>п</w:t>
      </w:r>
      <w:proofErr w:type="gramEnd"/>
      <w:r w:rsidRPr="009036C3">
        <w:rPr>
          <w:i/>
        </w:rPr>
        <w:t>ідприємництва);</w:t>
      </w:r>
    </w:p>
    <w:p w:rsidR="00743A24" w:rsidRPr="009036C3" w:rsidRDefault="00743A24" w:rsidP="00833206">
      <w:pPr>
        <w:numPr>
          <w:ilvl w:val="0"/>
          <w:numId w:val="18"/>
        </w:numPr>
        <w:tabs>
          <w:tab w:val="left" w:pos="567"/>
        </w:tabs>
        <w:autoSpaceDN w:val="0"/>
        <w:spacing w:after="200"/>
        <w:ind w:left="709" w:hanging="142"/>
        <w:contextualSpacing/>
        <w:jc w:val="both"/>
        <w:rPr>
          <w:i/>
        </w:rPr>
      </w:pPr>
      <w:r w:rsidRPr="009036C3">
        <w:rPr>
          <w:i/>
        </w:rPr>
        <w:t xml:space="preserve">витрат (лише для середнього та малого </w:t>
      </w:r>
      <w:proofErr w:type="gramStart"/>
      <w:r w:rsidRPr="009036C3">
        <w:rPr>
          <w:i/>
        </w:rPr>
        <w:t>п</w:t>
      </w:r>
      <w:proofErr w:type="gramEnd"/>
      <w:r w:rsidRPr="009036C3">
        <w:rPr>
          <w:i/>
        </w:rPr>
        <w:t>ідприємництва) на надання консультаційних послуг, проведення підготовчих досліджень, участь у торгових ярмарках тощо;</w:t>
      </w:r>
    </w:p>
    <w:p w:rsidR="00743A24" w:rsidRPr="009036C3" w:rsidRDefault="00743A24" w:rsidP="00833206">
      <w:pPr>
        <w:numPr>
          <w:ilvl w:val="0"/>
          <w:numId w:val="18"/>
        </w:numPr>
        <w:tabs>
          <w:tab w:val="left" w:pos="567"/>
        </w:tabs>
        <w:autoSpaceDN w:val="0"/>
        <w:spacing w:after="200"/>
        <w:ind w:left="709" w:hanging="142"/>
        <w:contextualSpacing/>
        <w:jc w:val="both"/>
        <w:rPr>
          <w:i/>
        </w:rPr>
      </w:pPr>
      <w:r w:rsidRPr="009036C3">
        <w:rPr>
          <w:i/>
        </w:rPr>
        <w:t xml:space="preserve">витрат на </w:t>
      </w:r>
      <w:proofErr w:type="gramStart"/>
      <w:r w:rsidRPr="009036C3">
        <w:rPr>
          <w:i/>
        </w:rPr>
        <w:t>п</w:t>
      </w:r>
      <w:proofErr w:type="gramEnd"/>
      <w:r w:rsidRPr="009036C3">
        <w:rPr>
          <w:i/>
        </w:rPr>
        <w:t>ідтримку новостворених суб’єктів малого підприємництва;</w:t>
      </w:r>
    </w:p>
    <w:p w:rsidR="00743A24" w:rsidRPr="009036C3" w:rsidRDefault="00743A24" w:rsidP="00833206">
      <w:pPr>
        <w:numPr>
          <w:ilvl w:val="0"/>
          <w:numId w:val="18"/>
        </w:numPr>
        <w:tabs>
          <w:tab w:val="left" w:pos="567"/>
        </w:tabs>
        <w:autoSpaceDN w:val="0"/>
        <w:spacing w:after="200"/>
        <w:ind w:left="709" w:hanging="142"/>
        <w:contextualSpacing/>
        <w:jc w:val="both"/>
        <w:rPr>
          <w:i/>
        </w:rPr>
      </w:pPr>
      <w:r w:rsidRPr="009036C3">
        <w:rPr>
          <w:i/>
        </w:rPr>
        <w:t>витрат на оренду землі та будівель;</w:t>
      </w:r>
    </w:p>
    <w:p w:rsidR="00743A24" w:rsidRPr="009036C3" w:rsidRDefault="00743A24" w:rsidP="00833206">
      <w:pPr>
        <w:numPr>
          <w:ilvl w:val="0"/>
          <w:numId w:val="18"/>
        </w:numPr>
        <w:tabs>
          <w:tab w:val="left" w:pos="567"/>
        </w:tabs>
        <w:autoSpaceDN w:val="0"/>
        <w:spacing w:after="200"/>
        <w:ind w:left="709" w:hanging="142"/>
        <w:contextualSpacing/>
        <w:jc w:val="both"/>
        <w:rPr>
          <w:i/>
        </w:rPr>
      </w:pPr>
      <w:r w:rsidRPr="009036C3">
        <w:rPr>
          <w:i/>
        </w:rPr>
        <w:t xml:space="preserve">витрат, пов’язаних з придбанням орендованого майна, </w:t>
      </w:r>
      <w:proofErr w:type="gramStart"/>
      <w:r w:rsidRPr="009036C3">
        <w:rPr>
          <w:i/>
        </w:rPr>
        <w:t>кр</w:t>
      </w:r>
      <w:proofErr w:type="gramEnd"/>
      <w:r w:rsidRPr="009036C3">
        <w:rPr>
          <w:i/>
        </w:rPr>
        <w:t>ім землі та будівель;</w:t>
      </w:r>
    </w:p>
    <w:p w:rsidR="00743A24" w:rsidRPr="009036C3" w:rsidRDefault="00743A24" w:rsidP="00833206">
      <w:pPr>
        <w:numPr>
          <w:ilvl w:val="0"/>
          <w:numId w:val="18"/>
        </w:numPr>
        <w:tabs>
          <w:tab w:val="left" w:pos="567"/>
        </w:tabs>
        <w:autoSpaceDN w:val="0"/>
        <w:spacing w:after="200"/>
        <w:ind w:left="709" w:hanging="142"/>
        <w:contextualSpacing/>
        <w:jc w:val="both"/>
        <w:rPr>
          <w:i/>
        </w:rPr>
      </w:pPr>
      <w:r w:rsidRPr="009036C3">
        <w:rPr>
          <w:i/>
        </w:rPr>
        <w:t>витрат на заробітну плату у зв’язку із створенням отримувачем державної допомоги нових робочих місць.</w:t>
      </w:r>
    </w:p>
    <w:p w:rsidR="003A1D64" w:rsidRPr="003A1D64" w:rsidRDefault="003A1D64" w:rsidP="003A1D64">
      <w:pPr>
        <w:tabs>
          <w:tab w:val="left" w:pos="426"/>
        </w:tabs>
        <w:autoSpaceDN w:val="0"/>
        <w:spacing w:after="200"/>
        <w:ind w:left="426"/>
        <w:contextualSpacing/>
        <w:jc w:val="both"/>
        <w:rPr>
          <w:u w:val="single"/>
        </w:rPr>
      </w:pPr>
    </w:p>
    <w:p w:rsidR="00743A24" w:rsidRPr="00984012" w:rsidRDefault="002173B1" w:rsidP="00984012">
      <w:pPr>
        <w:numPr>
          <w:ilvl w:val="0"/>
          <w:numId w:val="2"/>
        </w:numPr>
        <w:tabs>
          <w:tab w:val="left" w:pos="567"/>
        </w:tabs>
        <w:autoSpaceDN w:val="0"/>
        <w:spacing w:after="200"/>
        <w:ind w:left="567" w:hanging="567"/>
        <w:contextualSpacing/>
        <w:jc w:val="both"/>
      </w:pPr>
      <w:r>
        <w:rPr>
          <w:lang w:val="uk-UA"/>
        </w:rPr>
        <w:t>У</w:t>
      </w:r>
      <w:r w:rsidR="003A1D64">
        <w:t xml:space="preserve"> </w:t>
      </w:r>
      <w:r>
        <w:t>додатк</w:t>
      </w:r>
      <w:r>
        <w:rPr>
          <w:lang w:val="uk-UA"/>
        </w:rPr>
        <w:t>у</w:t>
      </w:r>
      <w:r>
        <w:t xml:space="preserve"> </w:t>
      </w:r>
      <w:r w:rsidR="003A1D64">
        <w:t xml:space="preserve">1 </w:t>
      </w:r>
      <w:r>
        <w:rPr>
          <w:lang w:val="uk-UA"/>
        </w:rPr>
        <w:t xml:space="preserve">до </w:t>
      </w:r>
      <w:r w:rsidR="003A1D64">
        <w:t xml:space="preserve">Рішення Криворізької МР передбачено перелік витрат, на які повинна бути спрямована </w:t>
      </w:r>
      <w:r w:rsidR="003A1D64">
        <w:rPr>
          <w:color w:val="000000"/>
          <w:lang w:bidi="uk-UA"/>
        </w:rPr>
        <w:t>державна допомога</w:t>
      </w:r>
      <w:r w:rsidR="00984012">
        <w:rPr>
          <w:color w:val="000000"/>
          <w:lang w:bidi="uk-UA"/>
        </w:rPr>
        <w:t>. Зазначені витрати</w:t>
      </w:r>
      <w:r w:rsidR="003A1D64">
        <w:rPr>
          <w:color w:val="000000"/>
          <w:lang w:bidi="uk-UA"/>
        </w:rPr>
        <w:t xml:space="preserve"> </w:t>
      </w:r>
      <w:r w:rsidR="00743A24" w:rsidRPr="0080434B">
        <w:rPr>
          <w:u w:val="single"/>
        </w:rPr>
        <w:t>відповіда</w:t>
      </w:r>
      <w:r w:rsidR="003A1D64">
        <w:rPr>
          <w:u w:val="single"/>
        </w:rPr>
        <w:t>ють</w:t>
      </w:r>
      <w:r w:rsidR="00743A24" w:rsidRPr="0080434B">
        <w:rPr>
          <w:u w:val="single"/>
        </w:rPr>
        <w:t xml:space="preserve"> вимогам </w:t>
      </w:r>
      <w:proofErr w:type="gramStart"/>
      <w:r w:rsidR="00743A24" w:rsidRPr="0080434B">
        <w:rPr>
          <w:u w:val="single"/>
        </w:rPr>
        <w:t>п</w:t>
      </w:r>
      <w:proofErr w:type="gramEnd"/>
      <w:r w:rsidR="00743A24" w:rsidRPr="0080434B">
        <w:rPr>
          <w:u w:val="single"/>
        </w:rPr>
        <w:t>ідпункту 2 пункту 3 Критеріїв оцінки.</w:t>
      </w:r>
      <w:r w:rsidR="00DB4A2E" w:rsidRPr="00DB4A2E">
        <w:t xml:space="preserve"> </w:t>
      </w:r>
      <w:r w:rsidR="00DB4A2E">
        <w:t xml:space="preserve">Отже, </w:t>
      </w:r>
      <w:r w:rsidR="00DB4A2E" w:rsidRPr="0080434B">
        <w:rPr>
          <w:u w:val="single"/>
        </w:rPr>
        <w:t>вимог</w:t>
      </w:r>
      <w:r w:rsidR="006B2EFC">
        <w:rPr>
          <w:u w:val="single"/>
        </w:rPr>
        <w:t>у</w:t>
      </w:r>
      <w:r w:rsidR="00DB4A2E" w:rsidRPr="0080434B">
        <w:rPr>
          <w:u w:val="single"/>
        </w:rPr>
        <w:t xml:space="preserve"> Критеріїв оцінки</w:t>
      </w:r>
      <w:r w:rsidR="006B2EFC">
        <w:rPr>
          <w:u w:val="single"/>
        </w:rPr>
        <w:t xml:space="preserve"> дотримано</w:t>
      </w:r>
      <w:r w:rsidR="00DB4A2E" w:rsidRPr="0080434B">
        <w:rPr>
          <w:u w:val="single"/>
        </w:rPr>
        <w:t>.</w:t>
      </w:r>
    </w:p>
    <w:p w:rsidR="00743A24" w:rsidRDefault="00743A24" w:rsidP="00743A24">
      <w:pPr>
        <w:tabs>
          <w:tab w:val="left" w:pos="426"/>
        </w:tabs>
        <w:autoSpaceDN w:val="0"/>
        <w:ind w:left="426"/>
        <w:contextualSpacing/>
        <w:jc w:val="both"/>
      </w:pPr>
    </w:p>
    <w:p w:rsidR="00743A24" w:rsidRPr="009036C3" w:rsidRDefault="00743A24" w:rsidP="00743A24">
      <w:pPr>
        <w:numPr>
          <w:ilvl w:val="0"/>
          <w:numId w:val="2"/>
        </w:numPr>
        <w:tabs>
          <w:tab w:val="left" w:pos="567"/>
        </w:tabs>
        <w:ind w:left="567" w:hanging="567"/>
        <w:jc w:val="both"/>
        <w:rPr>
          <w:b/>
          <w:bCs/>
          <w:i/>
        </w:rPr>
      </w:pPr>
      <w:proofErr w:type="gramStart"/>
      <w:r w:rsidRPr="009036C3">
        <w:rPr>
          <w:i/>
        </w:rPr>
        <w:t>П</w:t>
      </w:r>
      <w:proofErr w:type="gramEnd"/>
      <w:r w:rsidRPr="009036C3">
        <w:rPr>
          <w:i/>
        </w:rPr>
        <w:t>ідпунктом 3 пункту 3 Критеріїв оцінки встановлено, що державна допомога для забезпечення розвитку регіонів та підтримки середнього та малого підприємництва є допустимою у разі, коли забезпечується:</w:t>
      </w:r>
    </w:p>
    <w:p w:rsidR="00743A24" w:rsidRPr="009036C3" w:rsidRDefault="00743A24" w:rsidP="00833206">
      <w:pPr>
        <w:numPr>
          <w:ilvl w:val="0"/>
          <w:numId w:val="18"/>
        </w:numPr>
        <w:tabs>
          <w:tab w:val="left" w:pos="851"/>
        </w:tabs>
        <w:ind w:left="851" w:hanging="284"/>
        <w:jc w:val="both"/>
        <w:rPr>
          <w:i/>
        </w:rPr>
      </w:pPr>
      <w:r w:rsidRPr="009036C3">
        <w:rPr>
          <w:i/>
        </w:rPr>
        <w:t xml:space="preserve">створення нових робочих місць в </w:t>
      </w:r>
      <w:r>
        <w:rPr>
          <w:i/>
        </w:rPr>
        <w:t>результаті здійснення інвестицій</w:t>
      </w:r>
      <w:r w:rsidRPr="009036C3">
        <w:rPr>
          <w:i/>
        </w:rPr>
        <w:t xml:space="preserve"> та збереження їх отримувачем державної допомоги протягом не менше п’яти (для суб’єктів великого </w:t>
      </w:r>
      <w:proofErr w:type="gramStart"/>
      <w:r w:rsidRPr="009036C3">
        <w:rPr>
          <w:i/>
        </w:rPr>
        <w:t>п</w:t>
      </w:r>
      <w:proofErr w:type="gramEnd"/>
      <w:r w:rsidRPr="009036C3">
        <w:rPr>
          <w:i/>
        </w:rPr>
        <w:t>ідприємництва) та трьох (для середнього та малого підприємництва) років з дня фактичного працевлаштування;</w:t>
      </w:r>
    </w:p>
    <w:p w:rsidR="00743A24" w:rsidRPr="009036C3" w:rsidRDefault="00743A24" w:rsidP="00833206">
      <w:pPr>
        <w:numPr>
          <w:ilvl w:val="0"/>
          <w:numId w:val="18"/>
        </w:numPr>
        <w:tabs>
          <w:tab w:val="left" w:pos="851"/>
        </w:tabs>
        <w:ind w:left="851" w:hanging="284"/>
        <w:jc w:val="both"/>
        <w:rPr>
          <w:i/>
        </w:rPr>
      </w:pPr>
      <w:proofErr w:type="gramStart"/>
      <w:r w:rsidRPr="009036C3">
        <w:rPr>
          <w:i/>
        </w:rPr>
        <w:t>здійснення інвестицій, що призвело до збільшення штатних одиниць відповідного отримувача державної допомоги у порівнянні із середнім показником за останні 12 місяців (у разі ліквідації робочих місць протягом такого періоду їх кількість визначається виходячи із загальної кількості нових робочих місць);</w:t>
      </w:r>
      <w:proofErr w:type="gramEnd"/>
    </w:p>
    <w:p w:rsidR="00743A24" w:rsidRPr="00EC4C23" w:rsidRDefault="00743A24" w:rsidP="00833206">
      <w:pPr>
        <w:numPr>
          <w:ilvl w:val="0"/>
          <w:numId w:val="18"/>
        </w:numPr>
        <w:tabs>
          <w:tab w:val="left" w:pos="851"/>
        </w:tabs>
        <w:ind w:left="851" w:hanging="284"/>
        <w:jc w:val="both"/>
        <w:rPr>
          <w:i/>
        </w:rPr>
      </w:pPr>
      <w:r w:rsidRPr="009036C3">
        <w:rPr>
          <w:i/>
        </w:rPr>
        <w:t>заповнення вакансій протягом трьох років з моменту створення відповідного робочого місця.</w:t>
      </w:r>
    </w:p>
    <w:p w:rsidR="00743A24" w:rsidRPr="009036C3" w:rsidRDefault="00743A24" w:rsidP="00743A24">
      <w:pPr>
        <w:tabs>
          <w:tab w:val="left" w:pos="851"/>
        </w:tabs>
        <w:ind w:left="851"/>
        <w:jc w:val="both"/>
        <w:rPr>
          <w:i/>
        </w:rPr>
      </w:pPr>
    </w:p>
    <w:p w:rsidR="00743A24" w:rsidRPr="0080434B" w:rsidRDefault="002173B1" w:rsidP="00743A24">
      <w:pPr>
        <w:numPr>
          <w:ilvl w:val="0"/>
          <w:numId w:val="2"/>
        </w:numPr>
        <w:tabs>
          <w:tab w:val="left" w:pos="567"/>
        </w:tabs>
        <w:autoSpaceDN w:val="0"/>
        <w:spacing w:after="200"/>
        <w:ind w:left="567" w:hanging="567"/>
        <w:contextualSpacing/>
        <w:jc w:val="both"/>
      </w:pPr>
      <w:r>
        <w:rPr>
          <w:lang w:val="uk-UA"/>
        </w:rPr>
        <w:t>У д</w:t>
      </w:r>
      <w:r>
        <w:t>одатк</w:t>
      </w:r>
      <w:r>
        <w:rPr>
          <w:lang w:val="uk-UA"/>
        </w:rPr>
        <w:t>у</w:t>
      </w:r>
      <w:r>
        <w:t xml:space="preserve"> </w:t>
      </w:r>
      <w:r w:rsidR="00DB4A2E">
        <w:t xml:space="preserve">1 </w:t>
      </w:r>
      <w:r>
        <w:rPr>
          <w:lang w:val="uk-UA"/>
        </w:rPr>
        <w:t xml:space="preserve">до </w:t>
      </w:r>
      <w:r w:rsidR="00DB4A2E">
        <w:t xml:space="preserve">Рішення Криворізької МР </w:t>
      </w:r>
      <w:r w:rsidR="00743A24" w:rsidRPr="00201EA8">
        <w:t xml:space="preserve">до отримувачів повідомленої державної допомоги </w:t>
      </w:r>
      <w:r w:rsidR="00DB4A2E" w:rsidRPr="00201EA8">
        <w:t>встановлен</w:t>
      </w:r>
      <w:r w:rsidR="00DB4A2E">
        <w:t>о</w:t>
      </w:r>
      <w:r w:rsidR="00DB4A2E" w:rsidRPr="00201EA8">
        <w:t xml:space="preserve"> </w:t>
      </w:r>
      <w:r w:rsidR="00743A24" w:rsidRPr="00201EA8">
        <w:t>вимог</w:t>
      </w:r>
      <w:r w:rsidR="00DB4A2E">
        <w:t>и</w:t>
      </w:r>
      <w:r w:rsidR="00743A24" w:rsidRPr="00201EA8">
        <w:t xml:space="preserve">, які </w:t>
      </w:r>
      <w:r w:rsidR="00743A24" w:rsidRPr="0080434B">
        <w:t>передбачені підпунктом 3 пункту 3 Критеріїв оцінки.</w:t>
      </w:r>
      <w:r w:rsidR="00743A24">
        <w:t xml:space="preserve"> Отже, </w:t>
      </w:r>
      <w:r w:rsidR="00743A24" w:rsidRPr="0080434B">
        <w:rPr>
          <w:u w:val="single"/>
        </w:rPr>
        <w:t>вимог</w:t>
      </w:r>
      <w:r w:rsidR="006B2EFC">
        <w:rPr>
          <w:u w:val="single"/>
        </w:rPr>
        <w:t>у</w:t>
      </w:r>
      <w:r w:rsidR="00743A24" w:rsidRPr="0080434B">
        <w:rPr>
          <w:u w:val="single"/>
        </w:rPr>
        <w:t xml:space="preserve"> Критеріїв оцінки</w:t>
      </w:r>
      <w:r w:rsidR="006B2EFC">
        <w:rPr>
          <w:u w:val="single"/>
        </w:rPr>
        <w:t xml:space="preserve"> дотримано</w:t>
      </w:r>
      <w:r w:rsidR="00743A24" w:rsidRPr="0080434B">
        <w:rPr>
          <w:u w:val="single"/>
        </w:rPr>
        <w:t>.</w:t>
      </w:r>
    </w:p>
    <w:p w:rsidR="00743A24" w:rsidRDefault="00743A24" w:rsidP="00743A24">
      <w:pPr>
        <w:tabs>
          <w:tab w:val="left" w:pos="567"/>
        </w:tabs>
        <w:autoSpaceDN w:val="0"/>
        <w:ind w:left="567"/>
        <w:contextualSpacing/>
        <w:jc w:val="both"/>
      </w:pPr>
    </w:p>
    <w:p w:rsidR="00743A24" w:rsidRDefault="00743A24" w:rsidP="00743A24">
      <w:pPr>
        <w:numPr>
          <w:ilvl w:val="0"/>
          <w:numId w:val="2"/>
        </w:numPr>
        <w:ind w:left="567" w:hanging="567"/>
        <w:jc w:val="both"/>
        <w:rPr>
          <w:i/>
        </w:rPr>
      </w:pPr>
      <w:r w:rsidRPr="00984012">
        <w:rPr>
          <w:bCs/>
          <w:i/>
        </w:rPr>
        <w:lastRenderedPageBreak/>
        <w:t>Пунктом 4 Критеріїв оцінки встановлено, що до категорій отримувачів державної допомоги для забезпечення розвитку регіонів належать суб’єкти господарювання, що провадять діяльність у будь-якій галузі. До категорій отримувачів державної допомоги</w:t>
      </w:r>
      <w:r w:rsidRPr="009036C3">
        <w:rPr>
          <w:bCs/>
          <w:i/>
        </w:rPr>
        <w:t xml:space="preserve"> </w:t>
      </w:r>
      <w:r w:rsidRPr="009036C3">
        <w:rPr>
          <w:i/>
          <w:color w:val="000000"/>
          <w:shd w:val="clear" w:color="auto" w:fill="FFFFFF"/>
        </w:rPr>
        <w:t xml:space="preserve">для </w:t>
      </w:r>
      <w:proofErr w:type="gramStart"/>
      <w:r w:rsidRPr="009036C3">
        <w:rPr>
          <w:i/>
          <w:color w:val="000000"/>
          <w:shd w:val="clear" w:color="auto" w:fill="FFFFFF"/>
        </w:rPr>
        <w:t>п</w:t>
      </w:r>
      <w:proofErr w:type="gramEnd"/>
      <w:r w:rsidRPr="009036C3">
        <w:rPr>
          <w:i/>
          <w:color w:val="000000"/>
          <w:shd w:val="clear" w:color="auto" w:fill="FFFFFF"/>
        </w:rPr>
        <w:t xml:space="preserve">ідтримки середнього та малого підприємництва належать суб’єкти середнього та малого підприємництва, що провадять діяльність у </w:t>
      </w:r>
      <w:proofErr w:type="gramStart"/>
      <w:r w:rsidRPr="009036C3">
        <w:rPr>
          <w:i/>
          <w:color w:val="000000"/>
          <w:shd w:val="clear" w:color="auto" w:fill="FFFFFF"/>
        </w:rPr>
        <w:t>будь-як</w:t>
      </w:r>
      <w:proofErr w:type="gramEnd"/>
      <w:r w:rsidRPr="009036C3">
        <w:rPr>
          <w:i/>
          <w:color w:val="000000"/>
          <w:shd w:val="clear" w:color="auto" w:fill="FFFFFF"/>
        </w:rPr>
        <w:t>ій галузі</w:t>
      </w:r>
      <w:r w:rsidRPr="009036C3">
        <w:rPr>
          <w:i/>
        </w:rPr>
        <w:t>.</w:t>
      </w:r>
    </w:p>
    <w:p w:rsidR="00743A24" w:rsidRPr="009036C3" w:rsidRDefault="00743A24" w:rsidP="00743A24">
      <w:pPr>
        <w:ind w:left="567"/>
        <w:jc w:val="both"/>
        <w:rPr>
          <w:i/>
        </w:rPr>
      </w:pPr>
    </w:p>
    <w:p w:rsidR="00743A24" w:rsidRPr="0080434B" w:rsidRDefault="00AE7B1D" w:rsidP="006B2EFC">
      <w:pPr>
        <w:numPr>
          <w:ilvl w:val="0"/>
          <w:numId w:val="2"/>
        </w:numPr>
        <w:jc w:val="both"/>
        <w:rPr>
          <w:i/>
          <w:u w:val="single"/>
        </w:rPr>
      </w:pPr>
      <w:r>
        <w:rPr>
          <w:lang w:val="uk-UA"/>
        </w:rPr>
        <w:t>У д</w:t>
      </w:r>
      <w:r w:rsidR="00984012">
        <w:t>одатк</w:t>
      </w:r>
      <w:r>
        <w:rPr>
          <w:lang w:val="uk-UA"/>
        </w:rPr>
        <w:t>у</w:t>
      </w:r>
      <w:r w:rsidR="00984012">
        <w:t xml:space="preserve"> 1 </w:t>
      </w:r>
      <w:r>
        <w:rPr>
          <w:lang w:val="uk-UA"/>
        </w:rPr>
        <w:t xml:space="preserve">до </w:t>
      </w:r>
      <w:r w:rsidR="00984012">
        <w:t xml:space="preserve">Рішення Криворізької МР </w:t>
      </w:r>
      <w:r w:rsidR="00984012" w:rsidRPr="00201EA8">
        <w:t>до отримувачів повідомленої державної допомоги встановлен</w:t>
      </w:r>
      <w:r w:rsidR="00984012">
        <w:t>о</w:t>
      </w:r>
      <w:r w:rsidR="00984012" w:rsidRPr="00201EA8">
        <w:t xml:space="preserve"> вимог</w:t>
      </w:r>
      <w:r w:rsidR="00984012">
        <w:t>и</w:t>
      </w:r>
      <w:r w:rsidR="00743A24" w:rsidRPr="00201EA8">
        <w:t xml:space="preserve">, </w:t>
      </w:r>
      <w:r w:rsidR="00984012">
        <w:t xml:space="preserve">які </w:t>
      </w:r>
      <w:r w:rsidR="00743A24" w:rsidRPr="0080434B">
        <w:rPr>
          <w:u w:val="single"/>
        </w:rPr>
        <w:t xml:space="preserve"> відповіда</w:t>
      </w:r>
      <w:r w:rsidR="00984012">
        <w:rPr>
          <w:u w:val="single"/>
        </w:rPr>
        <w:t>ють</w:t>
      </w:r>
      <w:r w:rsidR="00743A24" w:rsidRPr="0080434B">
        <w:rPr>
          <w:u w:val="single"/>
        </w:rPr>
        <w:t xml:space="preserve"> пункту 4 Критеріїв оцінки.</w:t>
      </w:r>
      <w:r w:rsidR="006B2EFC">
        <w:rPr>
          <w:u w:val="single"/>
        </w:rPr>
        <w:t xml:space="preserve"> </w:t>
      </w:r>
      <w:r w:rsidR="006B2EFC" w:rsidRPr="006B2EFC">
        <w:rPr>
          <w:u w:val="single"/>
        </w:rPr>
        <w:t>Отже</w:t>
      </w:r>
      <w:r>
        <w:rPr>
          <w:u w:val="single"/>
          <w:lang w:val="uk-UA"/>
        </w:rPr>
        <w:t>,</w:t>
      </w:r>
      <w:r w:rsidR="006B2EFC" w:rsidRPr="006B2EFC">
        <w:rPr>
          <w:u w:val="single"/>
        </w:rPr>
        <w:t xml:space="preserve"> вимогу Критеріїв оцінки дотримано</w:t>
      </w:r>
      <w:r>
        <w:rPr>
          <w:u w:val="single"/>
          <w:lang w:val="uk-UA"/>
        </w:rPr>
        <w:t>.</w:t>
      </w:r>
    </w:p>
    <w:p w:rsidR="00743A24" w:rsidRPr="00201EA8" w:rsidRDefault="00743A24" w:rsidP="00743A24">
      <w:pPr>
        <w:ind w:left="567"/>
        <w:jc w:val="both"/>
        <w:rPr>
          <w:i/>
        </w:rPr>
      </w:pPr>
    </w:p>
    <w:p w:rsidR="00743A24" w:rsidRDefault="00743A24" w:rsidP="00743A24">
      <w:pPr>
        <w:numPr>
          <w:ilvl w:val="0"/>
          <w:numId w:val="2"/>
        </w:numPr>
        <w:ind w:left="567" w:hanging="567"/>
        <w:jc w:val="both"/>
        <w:rPr>
          <w:i/>
        </w:rPr>
      </w:pPr>
      <w:r w:rsidRPr="009036C3">
        <w:rPr>
          <w:i/>
        </w:rPr>
        <w:t xml:space="preserve">Пунктом 5 Критеріїв оцінки встановлено, що критерії не застосовуються до суб’єктів  господарювання, яких визнано банкрутами, стосовно яких порушено справу про банкрутство, які перебувають на стадії ліквідації, мають прострочену більш як шість місяців заборгованість перед державним (місцевим) бюджетом, Пенсійним фондом України та фондами загальнообов’язкового державного </w:t>
      </w:r>
      <w:proofErr w:type="gramStart"/>
      <w:r w:rsidRPr="009036C3">
        <w:rPr>
          <w:i/>
        </w:rPr>
        <w:t>соц</w:t>
      </w:r>
      <w:proofErr w:type="gramEnd"/>
      <w:r w:rsidRPr="009036C3">
        <w:rPr>
          <w:i/>
        </w:rPr>
        <w:t xml:space="preserve">іального страхування, що </w:t>
      </w:r>
      <w:proofErr w:type="gramStart"/>
      <w:r w:rsidRPr="009036C3">
        <w:rPr>
          <w:i/>
        </w:rPr>
        <w:t>п</w:t>
      </w:r>
      <w:proofErr w:type="gramEnd"/>
      <w:r w:rsidRPr="009036C3">
        <w:rPr>
          <w:i/>
        </w:rPr>
        <w:t>ідтверджується відповідними органами державної влади, визнають свою неспроможність своєчасно виконати зобов’язання перед кредиторами через незадовільний стан фінансово-господарської діяльності.</w:t>
      </w:r>
    </w:p>
    <w:p w:rsidR="00743A24" w:rsidRPr="009036C3" w:rsidRDefault="00743A24" w:rsidP="00743A24">
      <w:pPr>
        <w:jc w:val="both"/>
        <w:rPr>
          <w:i/>
        </w:rPr>
      </w:pPr>
    </w:p>
    <w:p w:rsidR="00BE1698" w:rsidRPr="00BE1698" w:rsidRDefault="00AE7B1D" w:rsidP="00BE1698">
      <w:pPr>
        <w:numPr>
          <w:ilvl w:val="0"/>
          <w:numId w:val="2"/>
        </w:numPr>
        <w:jc w:val="both"/>
        <w:rPr>
          <w:i/>
          <w:u w:val="single"/>
        </w:rPr>
      </w:pPr>
      <w:bookmarkStart w:id="3" w:name="_Ref67581263"/>
      <w:r>
        <w:rPr>
          <w:lang w:val="uk-UA"/>
        </w:rPr>
        <w:t>У д</w:t>
      </w:r>
      <w:r w:rsidRPr="00BE1698">
        <w:t>одатк</w:t>
      </w:r>
      <w:r>
        <w:rPr>
          <w:lang w:val="uk-UA"/>
        </w:rPr>
        <w:t>у</w:t>
      </w:r>
      <w:r w:rsidRPr="00BE1698">
        <w:t xml:space="preserve"> </w:t>
      </w:r>
      <w:r w:rsidR="00984012" w:rsidRPr="00BE1698">
        <w:t xml:space="preserve">1 </w:t>
      </w:r>
      <w:r>
        <w:rPr>
          <w:lang w:val="uk-UA"/>
        </w:rPr>
        <w:t xml:space="preserve">до </w:t>
      </w:r>
      <w:r w:rsidR="00984012" w:rsidRPr="00BE1698">
        <w:t>Рішення Криворізької МР до отримувачів повідомленої державної допомоги встановлено вимог</w:t>
      </w:r>
      <w:r w:rsidR="00AE58A0" w:rsidRPr="00BE1698">
        <w:t>у</w:t>
      </w:r>
      <w:r w:rsidR="001759DC" w:rsidRPr="00BE1698">
        <w:t>: «</w:t>
      </w:r>
      <w:r w:rsidR="001759DC" w:rsidRPr="00BE1698">
        <w:rPr>
          <w:color w:val="000000"/>
          <w:lang w:bidi="uk-UA"/>
        </w:rPr>
        <w:t>Критерії не застосовуються до суб’єктів господарювання, яких визнано банкрутами, стосовно яких порушено справу про банкрутство, які перебувають на стадії ліквідації, мають прострочену більш як шість місяців заборгованість перед державним (місцевим) бюджетом, Пенсійним фондом України та фондами загальнообов’язкового державного соціального страхування, що підтверджується відповідними органами державної влади, визнають свою неспроможність своєчасно виконати зобов’язання перед кредиторами через незадовільний стан фінансово-господарської діяльності».</w:t>
      </w:r>
      <w:r w:rsidR="00984012" w:rsidRPr="00BE1698">
        <w:t xml:space="preserve"> </w:t>
      </w:r>
      <w:r w:rsidR="00C83572" w:rsidRPr="00BE1698">
        <w:t>Зазначене твердження має неоднозначне розуміння</w:t>
      </w:r>
      <w:r w:rsidR="007872C7" w:rsidRPr="00BE1698">
        <w:t xml:space="preserve"> в контексті </w:t>
      </w:r>
      <w:proofErr w:type="gramStart"/>
      <w:r w:rsidR="007872C7" w:rsidRPr="00BE1698">
        <w:t>Р</w:t>
      </w:r>
      <w:proofErr w:type="gramEnd"/>
      <w:r w:rsidR="007872C7" w:rsidRPr="00BE1698">
        <w:t>ішення Криворізької МР</w:t>
      </w:r>
      <w:r w:rsidR="00C83572" w:rsidRPr="00BE1698">
        <w:t xml:space="preserve">, </w:t>
      </w:r>
      <w:r w:rsidR="007872C7" w:rsidRPr="00BE1698">
        <w:t>а саме:</w:t>
      </w:r>
      <w:r w:rsidR="005B1498" w:rsidRPr="00BE1698">
        <w:t xml:space="preserve"> читається, </w:t>
      </w:r>
      <w:r w:rsidR="00D47744" w:rsidRPr="00BE1698">
        <w:t xml:space="preserve">нібито </w:t>
      </w:r>
      <w:r w:rsidR="005B1498" w:rsidRPr="00BE1698">
        <w:t xml:space="preserve">умови, передбачені </w:t>
      </w:r>
      <w:r>
        <w:rPr>
          <w:lang w:val="uk-UA"/>
        </w:rPr>
        <w:t xml:space="preserve">в </w:t>
      </w:r>
      <w:r w:rsidRPr="00BE1698">
        <w:t>приміт</w:t>
      </w:r>
      <w:r>
        <w:rPr>
          <w:lang w:val="uk-UA"/>
        </w:rPr>
        <w:t>ці</w:t>
      </w:r>
      <w:r w:rsidRPr="00BE1698">
        <w:t xml:space="preserve"> додатк</w:t>
      </w:r>
      <w:r>
        <w:rPr>
          <w:lang w:val="uk-UA"/>
        </w:rPr>
        <w:t>а</w:t>
      </w:r>
      <w:r w:rsidRPr="00BE1698">
        <w:t xml:space="preserve"> </w:t>
      </w:r>
      <w:r w:rsidR="005B1498" w:rsidRPr="00BE1698">
        <w:t>1</w:t>
      </w:r>
      <w:r w:rsidR="00AE58A0" w:rsidRPr="00BE1698">
        <w:t xml:space="preserve"> </w:t>
      </w:r>
      <w:r>
        <w:rPr>
          <w:lang w:val="uk-UA"/>
        </w:rPr>
        <w:t xml:space="preserve">до </w:t>
      </w:r>
      <w:r w:rsidR="00AE58A0" w:rsidRPr="00BE1698">
        <w:t>Рішення Криворізької МР</w:t>
      </w:r>
      <w:r w:rsidR="005B1498" w:rsidRPr="00BE1698">
        <w:t xml:space="preserve">, не </w:t>
      </w:r>
      <w:r>
        <w:rPr>
          <w:lang w:val="uk-UA"/>
        </w:rPr>
        <w:t>поширюється</w:t>
      </w:r>
      <w:r w:rsidRPr="00BE1698">
        <w:t xml:space="preserve"> </w:t>
      </w:r>
      <w:r w:rsidR="00D47744" w:rsidRPr="00BE1698">
        <w:t xml:space="preserve">на таких </w:t>
      </w:r>
      <w:r w:rsidR="005B1498" w:rsidRPr="00BE1698">
        <w:t xml:space="preserve">суб’єктів </w:t>
      </w:r>
      <w:r w:rsidR="005B1498" w:rsidRPr="00BE1698">
        <w:rPr>
          <w:color w:val="000000"/>
          <w:lang w:bidi="uk-UA"/>
        </w:rPr>
        <w:t>господарювання</w:t>
      </w:r>
      <w:r w:rsidR="00D47744" w:rsidRPr="00BE1698">
        <w:rPr>
          <w:color w:val="000000"/>
          <w:lang w:bidi="uk-UA"/>
        </w:rPr>
        <w:t>.</w:t>
      </w:r>
      <w:bookmarkEnd w:id="3"/>
      <w:r w:rsidR="00D47744" w:rsidRPr="00BE1698">
        <w:rPr>
          <w:color w:val="000000"/>
          <w:lang w:bidi="uk-UA"/>
        </w:rPr>
        <w:t xml:space="preserve"> </w:t>
      </w:r>
    </w:p>
    <w:p w:rsidR="00BE1698" w:rsidRDefault="00BE1698" w:rsidP="00BE1698">
      <w:pPr>
        <w:pStyle w:val="a3"/>
        <w:rPr>
          <w:color w:val="000000"/>
          <w:u w:val="single"/>
          <w:lang w:bidi="uk-UA"/>
        </w:rPr>
      </w:pPr>
    </w:p>
    <w:p w:rsidR="00092640" w:rsidRPr="00BE1698" w:rsidRDefault="00D47744" w:rsidP="00BE1698">
      <w:pPr>
        <w:numPr>
          <w:ilvl w:val="0"/>
          <w:numId w:val="2"/>
        </w:numPr>
        <w:jc w:val="both"/>
        <w:rPr>
          <w:i/>
          <w:u w:val="single"/>
        </w:rPr>
      </w:pPr>
      <w:bookmarkStart w:id="4" w:name="_Ref67581272"/>
      <w:proofErr w:type="gramStart"/>
      <w:r w:rsidRPr="00BE1698">
        <w:rPr>
          <w:color w:val="000000"/>
          <w:u w:val="single"/>
          <w:lang w:bidi="uk-UA"/>
        </w:rPr>
        <w:t xml:space="preserve">Це </w:t>
      </w:r>
      <w:r w:rsidR="005B1498" w:rsidRPr="00BE1698">
        <w:rPr>
          <w:color w:val="000000"/>
          <w:u w:val="single"/>
          <w:lang w:bidi="uk-UA"/>
        </w:rPr>
        <w:t>не</w:t>
      </w:r>
      <w:proofErr w:type="gramEnd"/>
      <w:r w:rsidR="005B1498" w:rsidRPr="00BE1698">
        <w:rPr>
          <w:color w:val="000000"/>
          <w:u w:val="single"/>
          <w:lang w:bidi="uk-UA"/>
        </w:rPr>
        <w:t xml:space="preserve"> відповідає суті</w:t>
      </w:r>
      <w:r w:rsidR="006B2EFC" w:rsidRPr="00BE1698">
        <w:rPr>
          <w:u w:val="single"/>
        </w:rPr>
        <w:t xml:space="preserve"> </w:t>
      </w:r>
      <w:r w:rsidR="00743A24" w:rsidRPr="00BE1698">
        <w:rPr>
          <w:u w:val="single"/>
        </w:rPr>
        <w:t>пункт</w:t>
      </w:r>
      <w:r w:rsidR="006B2EFC" w:rsidRPr="00BE1698">
        <w:rPr>
          <w:u w:val="single"/>
        </w:rPr>
        <w:t>у</w:t>
      </w:r>
      <w:r w:rsidR="00743A24" w:rsidRPr="00BE1698">
        <w:rPr>
          <w:u w:val="single"/>
        </w:rPr>
        <w:t xml:space="preserve"> 5 Критеріїв оцінки</w:t>
      </w:r>
      <w:r w:rsidRPr="00BE1698">
        <w:rPr>
          <w:i/>
          <w:u w:val="single"/>
        </w:rPr>
        <w:t xml:space="preserve">, </w:t>
      </w:r>
      <w:r w:rsidRPr="00BE1698">
        <w:rPr>
          <w:u w:val="single"/>
        </w:rPr>
        <w:t>оскільки ним навпаки передбачено</w:t>
      </w:r>
      <w:r w:rsidR="00FB2C44" w:rsidRPr="00BE1698">
        <w:t xml:space="preserve"> що </w:t>
      </w:r>
      <w:r w:rsidR="00E16752" w:rsidRPr="00BE1698">
        <w:t>за цими Критеріями</w:t>
      </w:r>
      <w:r w:rsidR="00E16752" w:rsidRPr="00BE1698">
        <w:rPr>
          <w:u w:val="single"/>
        </w:rPr>
        <w:t xml:space="preserve"> </w:t>
      </w:r>
      <w:r w:rsidR="00FB2C44" w:rsidRPr="00BE1698">
        <w:rPr>
          <w:u w:val="single"/>
        </w:rPr>
        <w:t>отримувачами</w:t>
      </w:r>
      <w:r w:rsidR="00E16752" w:rsidRPr="00BE1698">
        <w:rPr>
          <w:u w:val="single"/>
        </w:rPr>
        <w:t xml:space="preserve"> державної допомоги </w:t>
      </w:r>
      <w:r w:rsidR="00FB2C44" w:rsidRPr="00BE1698">
        <w:rPr>
          <w:u w:val="single"/>
        </w:rPr>
        <w:t>не можуть бути суб’єкти господарювання</w:t>
      </w:r>
      <w:r w:rsidRPr="00BE1698">
        <w:t xml:space="preserve">, яких визнано банкрутами, стосовно яких порушено справу про банкрутство, які перебувають на стадії ліквідації, мають прострочену більш як шість місяців заборгованість перед державним (місцевим) бюджетом, Пенсійним фондом України та фондами загальнообов’язкового державного </w:t>
      </w:r>
      <w:proofErr w:type="gramStart"/>
      <w:r w:rsidRPr="00BE1698">
        <w:t>соц</w:t>
      </w:r>
      <w:proofErr w:type="gramEnd"/>
      <w:r w:rsidRPr="00BE1698">
        <w:t>іального страхування, що підтверджується відповідними органами державної влади, визнають свою неспроможність своєчасно виконати зобов’язання перед кредиторами через незадовільний стан фінансово-господарської діяльності</w:t>
      </w:r>
      <w:r w:rsidR="00FB2C44" w:rsidRPr="007151F2">
        <w:t>.</w:t>
      </w:r>
      <w:bookmarkEnd w:id="4"/>
      <w:r w:rsidR="00FB2C44" w:rsidRPr="007151F2">
        <w:t xml:space="preserve"> </w:t>
      </w:r>
    </w:p>
    <w:p w:rsidR="00E16752" w:rsidRPr="00E16752" w:rsidRDefault="00E16752" w:rsidP="00E16752">
      <w:pPr>
        <w:ind w:left="360"/>
        <w:jc w:val="both"/>
        <w:rPr>
          <w:i/>
          <w:u w:val="single"/>
        </w:rPr>
      </w:pPr>
    </w:p>
    <w:p w:rsidR="00743A24" w:rsidRPr="00FB2C44" w:rsidRDefault="00CE604B" w:rsidP="00FB2C44">
      <w:pPr>
        <w:numPr>
          <w:ilvl w:val="0"/>
          <w:numId w:val="2"/>
        </w:numPr>
        <w:jc w:val="both"/>
        <w:rPr>
          <w:i/>
          <w:u w:val="single"/>
        </w:rPr>
      </w:pPr>
      <w:r w:rsidRPr="00FB2C44">
        <w:rPr>
          <w:u w:val="single"/>
        </w:rPr>
        <w:t xml:space="preserve">Отже, вимоги пункту 5 Критеріїв оцінки </w:t>
      </w:r>
      <w:r w:rsidR="00743A24" w:rsidRPr="00FB2C44">
        <w:rPr>
          <w:u w:val="single"/>
        </w:rPr>
        <w:t>дотримано</w:t>
      </w:r>
      <w:r w:rsidR="00C83572" w:rsidRPr="00FB2C44">
        <w:rPr>
          <w:u w:val="single"/>
        </w:rPr>
        <w:t xml:space="preserve"> частково</w:t>
      </w:r>
      <w:r w:rsidR="00743A24" w:rsidRPr="00FB2C44">
        <w:rPr>
          <w:u w:val="single"/>
        </w:rPr>
        <w:t>.</w:t>
      </w:r>
    </w:p>
    <w:p w:rsidR="00743A24" w:rsidRDefault="00743A24" w:rsidP="00743A24">
      <w:pPr>
        <w:ind w:left="567"/>
        <w:jc w:val="both"/>
        <w:rPr>
          <w:i/>
        </w:rPr>
      </w:pPr>
    </w:p>
    <w:p w:rsidR="00743A24" w:rsidRDefault="00743A24" w:rsidP="00743A24">
      <w:pPr>
        <w:numPr>
          <w:ilvl w:val="0"/>
          <w:numId w:val="2"/>
        </w:numPr>
        <w:ind w:left="567" w:hanging="567"/>
        <w:jc w:val="both"/>
        <w:rPr>
          <w:i/>
        </w:rPr>
      </w:pPr>
      <w:r w:rsidRPr="009036C3">
        <w:rPr>
          <w:i/>
        </w:rPr>
        <w:t xml:space="preserve">Відповідно до пункту 6 Критеріїв оцінки державна допомога для забезпечення розвитку регіонів та </w:t>
      </w:r>
      <w:proofErr w:type="gramStart"/>
      <w:r w:rsidRPr="009036C3">
        <w:rPr>
          <w:i/>
        </w:rPr>
        <w:t>п</w:t>
      </w:r>
      <w:proofErr w:type="gramEnd"/>
      <w:r w:rsidRPr="009036C3">
        <w:rPr>
          <w:i/>
        </w:rPr>
        <w:t>ідтримки середнього та малого підприємництва, крім новостворених суб’єктів малого підприємництва, надається в будь-якій формі.</w:t>
      </w:r>
    </w:p>
    <w:p w:rsidR="00743A24" w:rsidRPr="009036C3" w:rsidRDefault="00743A24" w:rsidP="00743A24">
      <w:pPr>
        <w:ind w:left="567"/>
        <w:jc w:val="both"/>
        <w:rPr>
          <w:i/>
        </w:rPr>
      </w:pPr>
    </w:p>
    <w:p w:rsidR="00743A24" w:rsidRPr="009036C3" w:rsidRDefault="00AE7B1D" w:rsidP="00743A24">
      <w:pPr>
        <w:numPr>
          <w:ilvl w:val="0"/>
          <w:numId w:val="2"/>
        </w:numPr>
        <w:ind w:left="567" w:hanging="567"/>
        <w:jc w:val="both"/>
        <w:rPr>
          <w:i/>
        </w:rPr>
      </w:pPr>
      <w:r>
        <w:rPr>
          <w:lang w:val="uk-UA"/>
        </w:rPr>
        <w:t>Уд</w:t>
      </w:r>
      <w:r>
        <w:t>одатк</w:t>
      </w:r>
      <w:r>
        <w:rPr>
          <w:lang w:val="uk-UA"/>
        </w:rPr>
        <w:t>у</w:t>
      </w:r>
      <w:r>
        <w:t xml:space="preserve"> </w:t>
      </w:r>
      <w:r w:rsidR="00984012">
        <w:t xml:space="preserve">1 </w:t>
      </w:r>
      <w:r>
        <w:rPr>
          <w:lang w:val="uk-UA"/>
        </w:rPr>
        <w:t xml:space="preserve">до </w:t>
      </w:r>
      <w:r w:rsidR="00984012">
        <w:t xml:space="preserve">Рішення Криворізької МР </w:t>
      </w:r>
      <w:r w:rsidR="00984012" w:rsidRPr="00201EA8">
        <w:t>до отримувачів повідомленої державної допомоги встановлен</w:t>
      </w:r>
      <w:r w:rsidR="00984012">
        <w:t>о</w:t>
      </w:r>
      <w:r w:rsidR="00984012" w:rsidRPr="00201EA8">
        <w:t xml:space="preserve"> вимог</w:t>
      </w:r>
      <w:r w:rsidR="00984012">
        <w:t>и</w:t>
      </w:r>
      <w:r w:rsidR="00984012" w:rsidRPr="00201EA8">
        <w:t xml:space="preserve">, </w:t>
      </w:r>
      <w:r w:rsidR="00984012" w:rsidRPr="00CE604B">
        <w:rPr>
          <w:u w:val="single"/>
        </w:rPr>
        <w:t xml:space="preserve">які відповідають </w:t>
      </w:r>
      <w:r w:rsidR="00743A24" w:rsidRPr="00CE604B">
        <w:rPr>
          <w:u w:val="single"/>
        </w:rPr>
        <w:t>пункту 6 Критеріїв оцінки.</w:t>
      </w:r>
      <w:r w:rsidR="00CE604B" w:rsidRPr="00CE604B">
        <w:rPr>
          <w:u w:val="single"/>
        </w:rPr>
        <w:t xml:space="preserve"> Отже</w:t>
      </w:r>
      <w:r w:rsidR="00CE604B">
        <w:rPr>
          <w:u w:val="single"/>
        </w:rPr>
        <w:t>,</w:t>
      </w:r>
      <w:r w:rsidR="00CE604B" w:rsidRPr="00E16752">
        <w:rPr>
          <w:u w:val="single"/>
        </w:rPr>
        <w:t xml:space="preserve"> вимоги </w:t>
      </w:r>
      <w:r w:rsidR="00CE604B">
        <w:rPr>
          <w:u w:val="single"/>
        </w:rPr>
        <w:t xml:space="preserve">пункту </w:t>
      </w:r>
      <w:r w:rsidR="00AE58A0">
        <w:rPr>
          <w:u w:val="single"/>
        </w:rPr>
        <w:t>6</w:t>
      </w:r>
      <w:r w:rsidR="00CE604B">
        <w:rPr>
          <w:u w:val="single"/>
        </w:rPr>
        <w:t xml:space="preserve"> Критеріїв оцінки дотримано.</w:t>
      </w:r>
    </w:p>
    <w:p w:rsidR="00743A24" w:rsidRPr="00C1522F" w:rsidRDefault="00743A24" w:rsidP="00743A24">
      <w:pPr>
        <w:pStyle w:val="rvps2"/>
        <w:tabs>
          <w:tab w:val="left" w:pos="567"/>
        </w:tabs>
        <w:spacing w:before="0" w:beforeAutospacing="0" w:after="0" w:afterAutospacing="0"/>
        <w:ind w:left="567"/>
        <w:jc w:val="both"/>
        <w:rPr>
          <w:b/>
          <w:bCs/>
          <w:i/>
          <w:lang w:val="uk-UA" w:eastAsia="uk-UA"/>
        </w:rPr>
      </w:pPr>
    </w:p>
    <w:p w:rsidR="00743A24" w:rsidRPr="00C647CA" w:rsidRDefault="00743A24" w:rsidP="00743A24">
      <w:pPr>
        <w:pStyle w:val="rvps2"/>
        <w:numPr>
          <w:ilvl w:val="0"/>
          <w:numId w:val="2"/>
        </w:numPr>
        <w:tabs>
          <w:tab w:val="left" w:pos="567"/>
        </w:tabs>
        <w:spacing w:before="0" w:beforeAutospacing="0" w:after="0" w:afterAutospacing="0"/>
        <w:ind w:left="567" w:hanging="567"/>
        <w:jc w:val="both"/>
        <w:rPr>
          <w:b/>
          <w:bCs/>
          <w:i/>
          <w:lang w:val="uk-UA" w:eastAsia="uk-UA"/>
        </w:rPr>
      </w:pPr>
      <w:r>
        <w:rPr>
          <w:bCs/>
          <w:i/>
          <w:lang w:val="uk-UA" w:eastAsia="uk-UA"/>
        </w:rPr>
        <w:lastRenderedPageBreak/>
        <w:t>Пунктом 7 Критеріїв оцінки встановлено,</w:t>
      </w:r>
      <w:r>
        <w:rPr>
          <w:i/>
          <w:color w:val="000000"/>
          <w:shd w:val="clear" w:color="auto" w:fill="FFFFFF"/>
          <w:lang w:val="uk-UA"/>
        </w:rPr>
        <w:t xml:space="preserve"> що у разі коли суб’єкт господарювання є отримувачем державної допомоги за різними програмами державної допомоги та/або індивідуальної державної допомоги, з метою визначення сукупного розміру державної допомоги на забезпечення розвитку регіонів та підтримку середнього та малого підприємництва ураховується розмір всіх витрат, </w:t>
      </w:r>
      <w:r>
        <w:rPr>
          <w:i/>
          <w:shd w:val="clear" w:color="auto" w:fill="FFFFFF"/>
          <w:lang w:val="uk-UA"/>
        </w:rPr>
        <w:t>зазначених у </w:t>
      </w:r>
      <w:hyperlink r:id="rId12" w:anchor="n15" w:history="1">
        <w:r>
          <w:rPr>
            <w:rStyle w:val="af5"/>
            <w:i/>
            <w:color w:val="000000"/>
            <w:shd w:val="clear" w:color="auto" w:fill="FFFFFF"/>
            <w:lang w:val="uk-UA"/>
          </w:rPr>
          <w:t>пункті 3</w:t>
        </w:r>
      </w:hyperlink>
      <w:r>
        <w:rPr>
          <w:i/>
          <w:shd w:val="clear" w:color="auto" w:fill="FFFFFF"/>
          <w:lang w:val="uk-UA"/>
        </w:rPr>
        <w:t xml:space="preserve"> Критеріїв, за всіма чинними програмами державної допомоги та індивідуальної державної допомоги.</w:t>
      </w:r>
    </w:p>
    <w:p w:rsidR="00743A24" w:rsidRDefault="00743A24" w:rsidP="00743A24">
      <w:pPr>
        <w:pStyle w:val="rvps2"/>
        <w:tabs>
          <w:tab w:val="left" w:pos="567"/>
        </w:tabs>
        <w:spacing w:before="0" w:beforeAutospacing="0" w:after="0" w:afterAutospacing="0"/>
        <w:ind w:left="567"/>
        <w:jc w:val="both"/>
        <w:rPr>
          <w:b/>
          <w:bCs/>
          <w:i/>
          <w:lang w:val="uk-UA" w:eastAsia="uk-UA"/>
        </w:rPr>
      </w:pPr>
    </w:p>
    <w:p w:rsidR="00743A24" w:rsidRDefault="00166A02" w:rsidP="003D61CF">
      <w:pPr>
        <w:pStyle w:val="rvps2"/>
        <w:numPr>
          <w:ilvl w:val="0"/>
          <w:numId w:val="2"/>
        </w:numPr>
        <w:tabs>
          <w:tab w:val="left" w:pos="426"/>
          <w:tab w:val="left" w:pos="567"/>
        </w:tabs>
        <w:spacing w:before="0" w:beforeAutospacing="0" w:after="0" w:afterAutospacing="0"/>
        <w:ind w:hanging="426"/>
        <w:jc w:val="both"/>
        <w:rPr>
          <w:lang w:val="uk-UA"/>
        </w:rPr>
      </w:pPr>
      <w:r>
        <w:rPr>
          <w:lang w:val="uk-UA"/>
        </w:rPr>
        <w:t>У д</w:t>
      </w:r>
      <w:r w:rsidRPr="002E4971">
        <w:rPr>
          <w:lang w:val="uk-UA"/>
        </w:rPr>
        <w:t>одатк</w:t>
      </w:r>
      <w:r>
        <w:rPr>
          <w:lang w:val="uk-UA"/>
        </w:rPr>
        <w:t>у</w:t>
      </w:r>
      <w:r w:rsidRPr="002E4971">
        <w:rPr>
          <w:lang w:val="uk-UA"/>
        </w:rPr>
        <w:t xml:space="preserve"> </w:t>
      </w:r>
      <w:r w:rsidR="00984012" w:rsidRPr="002E4971">
        <w:rPr>
          <w:lang w:val="uk-UA"/>
        </w:rPr>
        <w:t xml:space="preserve">1 </w:t>
      </w:r>
      <w:r>
        <w:rPr>
          <w:lang w:val="uk-UA"/>
        </w:rPr>
        <w:t xml:space="preserve">до </w:t>
      </w:r>
      <w:r w:rsidR="00984012" w:rsidRPr="002E4971">
        <w:rPr>
          <w:lang w:val="uk-UA"/>
        </w:rPr>
        <w:t xml:space="preserve">Рішення Криворізької МР до отримувачів повідомленої державної допомоги встановлено вимоги, </w:t>
      </w:r>
      <w:r w:rsidR="00984012" w:rsidRPr="00CE604B">
        <w:rPr>
          <w:lang w:val="uk-UA"/>
        </w:rPr>
        <w:t xml:space="preserve">які </w:t>
      </w:r>
      <w:r w:rsidR="00984012" w:rsidRPr="00CE604B">
        <w:rPr>
          <w:u w:val="single"/>
          <w:lang w:val="uk-UA"/>
        </w:rPr>
        <w:t xml:space="preserve">відповідають </w:t>
      </w:r>
      <w:r w:rsidR="00743A24" w:rsidRPr="00CE604B">
        <w:rPr>
          <w:u w:val="single"/>
          <w:lang w:val="uk-UA"/>
        </w:rPr>
        <w:t>пункт</w:t>
      </w:r>
      <w:r w:rsidR="00984012" w:rsidRPr="00CE604B">
        <w:rPr>
          <w:u w:val="single"/>
          <w:lang w:val="uk-UA"/>
        </w:rPr>
        <w:t>у</w:t>
      </w:r>
      <w:r w:rsidR="00743A24" w:rsidRPr="00CE604B">
        <w:rPr>
          <w:u w:val="single"/>
          <w:lang w:val="uk-UA"/>
        </w:rPr>
        <w:t xml:space="preserve"> 7 Критеріїв оцінки.</w:t>
      </w:r>
      <w:r w:rsidR="00743A24" w:rsidRPr="002E4971">
        <w:rPr>
          <w:lang w:val="uk-UA"/>
        </w:rPr>
        <w:t xml:space="preserve"> </w:t>
      </w:r>
      <w:r w:rsidR="002A1B9A" w:rsidRPr="00CE604B">
        <w:rPr>
          <w:u w:val="single"/>
          <w:lang w:val="uk-UA"/>
        </w:rPr>
        <w:t xml:space="preserve">Отже, вимогу </w:t>
      </w:r>
      <w:r w:rsidR="00AE58A0">
        <w:rPr>
          <w:u w:val="single"/>
          <w:lang w:val="uk-UA"/>
        </w:rPr>
        <w:t xml:space="preserve">пункту 7 </w:t>
      </w:r>
      <w:r w:rsidR="002A1B9A" w:rsidRPr="00CE604B">
        <w:rPr>
          <w:u w:val="single"/>
          <w:lang w:val="uk-UA"/>
        </w:rPr>
        <w:t>Критеріїв оцінки дотримано.</w:t>
      </w:r>
    </w:p>
    <w:p w:rsidR="002E4971" w:rsidRPr="002E4971" w:rsidRDefault="002E4971" w:rsidP="002E4971">
      <w:pPr>
        <w:pStyle w:val="rvps2"/>
        <w:tabs>
          <w:tab w:val="left" w:pos="426"/>
          <w:tab w:val="left" w:pos="567"/>
        </w:tabs>
        <w:spacing w:before="0" w:beforeAutospacing="0" w:after="0" w:afterAutospacing="0"/>
        <w:ind w:left="360"/>
        <w:jc w:val="both"/>
        <w:rPr>
          <w:lang w:val="uk-UA"/>
        </w:rPr>
      </w:pPr>
    </w:p>
    <w:p w:rsidR="00743A24" w:rsidRDefault="00743A24" w:rsidP="00743A24">
      <w:pPr>
        <w:pStyle w:val="rvps2"/>
        <w:numPr>
          <w:ilvl w:val="0"/>
          <w:numId w:val="2"/>
        </w:numPr>
        <w:tabs>
          <w:tab w:val="left" w:pos="567"/>
        </w:tabs>
        <w:spacing w:before="0" w:beforeAutospacing="0" w:after="0" w:afterAutospacing="0"/>
        <w:ind w:left="567" w:hanging="567"/>
        <w:jc w:val="both"/>
        <w:rPr>
          <w:b/>
          <w:bCs/>
          <w:i/>
          <w:lang w:val="uk-UA" w:eastAsia="uk-UA"/>
        </w:rPr>
      </w:pPr>
      <w:r>
        <w:rPr>
          <w:i/>
          <w:color w:val="000000"/>
          <w:lang w:val="uk-UA"/>
        </w:rPr>
        <w:t xml:space="preserve">Відповідно до пункту 8 Критеріїв оцінки </w:t>
      </w:r>
      <w:r>
        <w:rPr>
          <w:i/>
          <w:lang w:val="uk-UA"/>
        </w:rPr>
        <w:t>максимальний розмір державної допомоги для забезпечення розвитку регіонів, у тому числі для підтримки інвестицій та створення нових робочих місць у результаті реалізації інвестиційного проекту, становить:</w:t>
      </w:r>
    </w:p>
    <w:p w:rsidR="00743A24" w:rsidRDefault="00743A24" w:rsidP="00743A24">
      <w:pPr>
        <w:pStyle w:val="rvps2"/>
        <w:tabs>
          <w:tab w:val="left" w:pos="567"/>
        </w:tabs>
        <w:spacing w:before="0" w:beforeAutospacing="0" w:after="0" w:afterAutospacing="0"/>
        <w:ind w:left="567"/>
        <w:jc w:val="both"/>
        <w:rPr>
          <w:bCs/>
          <w:i/>
          <w:lang w:val="uk-UA" w:eastAsia="uk-UA"/>
        </w:rPr>
      </w:pPr>
      <w:r>
        <w:rPr>
          <w:bCs/>
          <w:i/>
          <w:lang w:val="uk-UA" w:eastAsia="uk-UA"/>
        </w:rPr>
        <w:t>- для суб’єктів великого підприємництва – до 50 відсотків таких витрат;</w:t>
      </w:r>
    </w:p>
    <w:p w:rsidR="00743A24" w:rsidRDefault="00743A24" w:rsidP="00743A24">
      <w:pPr>
        <w:pStyle w:val="rvps2"/>
        <w:tabs>
          <w:tab w:val="left" w:pos="567"/>
        </w:tabs>
        <w:spacing w:before="0" w:beforeAutospacing="0" w:after="0" w:afterAutospacing="0"/>
        <w:ind w:left="567"/>
        <w:jc w:val="both"/>
        <w:rPr>
          <w:b/>
          <w:bCs/>
          <w:i/>
          <w:lang w:val="uk-UA" w:eastAsia="uk-UA"/>
        </w:rPr>
      </w:pPr>
      <w:r>
        <w:rPr>
          <w:i/>
          <w:lang w:val="uk-UA"/>
        </w:rPr>
        <w:t xml:space="preserve">- для суб’єктів середнього підприємництва – до 60 відсотків таких витрат; </w:t>
      </w:r>
    </w:p>
    <w:p w:rsidR="00743A24" w:rsidRDefault="00743A24" w:rsidP="00743A24">
      <w:pPr>
        <w:pStyle w:val="rvps2"/>
        <w:tabs>
          <w:tab w:val="left" w:pos="567"/>
        </w:tabs>
        <w:spacing w:before="0" w:beforeAutospacing="0" w:after="0" w:afterAutospacing="0"/>
        <w:ind w:left="567"/>
        <w:jc w:val="both"/>
        <w:rPr>
          <w:i/>
          <w:lang w:val="uk-UA"/>
        </w:rPr>
      </w:pPr>
      <w:r>
        <w:rPr>
          <w:i/>
          <w:lang w:val="uk-UA"/>
        </w:rPr>
        <w:t>- для суб’єктів малого підприємництва – до 70 відсотків таких витрат.</w:t>
      </w:r>
    </w:p>
    <w:p w:rsidR="00743A24" w:rsidRDefault="00743A24" w:rsidP="00743A24">
      <w:pPr>
        <w:pStyle w:val="rvps2"/>
        <w:tabs>
          <w:tab w:val="left" w:pos="567"/>
        </w:tabs>
        <w:spacing w:before="0" w:beforeAutospacing="0" w:after="0" w:afterAutospacing="0"/>
        <w:ind w:left="567"/>
        <w:jc w:val="both"/>
        <w:rPr>
          <w:i/>
          <w:lang w:val="uk-UA" w:eastAsia="uk-UA"/>
        </w:rPr>
      </w:pPr>
      <w:r>
        <w:rPr>
          <w:i/>
          <w:lang w:val="uk-UA"/>
        </w:rPr>
        <w:t xml:space="preserve">Витрати за інвестиційним проектом на придбання нематеріальних активів суб’єктами великого підприємництва повинні становити не більш як 50 відсотків сукупного </w:t>
      </w:r>
      <w:r>
        <w:rPr>
          <w:i/>
          <w:lang w:val="uk-UA" w:eastAsia="uk-UA"/>
        </w:rPr>
        <w:t>розміру витрат на реалізацію інвестиційного проекту за рахунок державної допомоги, а для суб’єктів середнього та малого підприємництва — до 100 відсотків.</w:t>
      </w:r>
    </w:p>
    <w:p w:rsidR="00743A24" w:rsidRDefault="00743A24" w:rsidP="00743A24">
      <w:pPr>
        <w:pStyle w:val="rvps2"/>
        <w:tabs>
          <w:tab w:val="left" w:pos="567"/>
        </w:tabs>
        <w:spacing w:before="0" w:beforeAutospacing="0" w:after="0" w:afterAutospacing="0"/>
        <w:ind w:left="567"/>
        <w:jc w:val="both"/>
        <w:rPr>
          <w:i/>
          <w:lang w:val="uk-UA" w:eastAsia="uk-UA"/>
        </w:rPr>
      </w:pPr>
      <w:r>
        <w:rPr>
          <w:i/>
          <w:lang w:val="uk-UA" w:eastAsia="uk-UA"/>
        </w:rPr>
        <w:t>Відповідно до пункту 10 Критеріїв оцінки визначення максимального розміру державної допомоги для забезпечення розвитку регіонів і підтримки середнього та малого підприємництва й витрат, що можуть бути відшкодовані суб’єктам господарювання, здійснюється з урахуванням податків та інших зборів.</w:t>
      </w:r>
    </w:p>
    <w:p w:rsidR="00743A24" w:rsidRDefault="00743A24" w:rsidP="00743A24">
      <w:pPr>
        <w:pStyle w:val="rvps2"/>
        <w:tabs>
          <w:tab w:val="left" w:pos="567"/>
        </w:tabs>
        <w:spacing w:before="0" w:beforeAutospacing="0" w:after="0" w:afterAutospacing="0"/>
        <w:ind w:left="567"/>
        <w:jc w:val="both"/>
        <w:rPr>
          <w:i/>
          <w:lang w:val="uk-UA" w:eastAsia="uk-UA"/>
        </w:rPr>
      </w:pPr>
    </w:p>
    <w:p w:rsidR="00743A24" w:rsidRPr="007151F2" w:rsidRDefault="00166A02" w:rsidP="003D61CF">
      <w:pPr>
        <w:numPr>
          <w:ilvl w:val="0"/>
          <w:numId w:val="2"/>
        </w:numPr>
        <w:tabs>
          <w:tab w:val="left" w:pos="567"/>
        </w:tabs>
        <w:ind w:left="567" w:hanging="567"/>
        <w:jc w:val="both"/>
        <w:rPr>
          <w:u w:val="single"/>
          <w:lang w:val="uk-UA"/>
        </w:rPr>
      </w:pPr>
      <w:r>
        <w:rPr>
          <w:lang w:val="uk-UA"/>
        </w:rPr>
        <w:t>У д</w:t>
      </w:r>
      <w:r w:rsidRPr="007151F2">
        <w:rPr>
          <w:lang w:val="uk-UA"/>
        </w:rPr>
        <w:t>одатк</w:t>
      </w:r>
      <w:r>
        <w:rPr>
          <w:lang w:val="uk-UA"/>
        </w:rPr>
        <w:t>у</w:t>
      </w:r>
      <w:r w:rsidRPr="007151F2">
        <w:rPr>
          <w:lang w:val="uk-UA"/>
        </w:rPr>
        <w:t xml:space="preserve"> </w:t>
      </w:r>
      <w:r w:rsidR="002E4971" w:rsidRPr="007151F2">
        <w:rPr>
          <w:lang w:val="uk-UA"/>
        </w:rPr>
        <w:t xml:space="preserve">1 </w:t>
      </w:r>
      <w:r>
        <w:rPr>
          <w:lang w:val="uk-UA"/>
        </w:rPr>
        <w:t xml:space="preserve">до </w:t>
      </w:r>
      <w:r w:rsidR="002E4971" w:rsidRPr="007151F2">
        <w:rPr>
          <w:lang w:val="uk-UA"/>
        </w:rPr>
        <w:t xml:space="preserve">Рішення Криворізької МР встановлено вимоги до максимального розміру державної допомоги, що </w:t>
      </w:r>
      <w:r w:rsidR="002E4971" w:rsidRPr="007151F2">
        <w:rPr>
          <w:u w:val="single"/>
          <w:lang w:val="uk-UA"/>
        </w:rPr>
        <w:t xml:space="preserve">відповідають </w:t>
      </w:r>
      <w:r w:rsidR="00743A24" w:rsidRPr="007151F2">
        <w:rPr>
          <w:u w:val="single"/>
          <w:lang w:val="uk-UA"/>
        </w:rPr>
        <w:t>пункт</w:t>
      </w:r>
      <w:r w:rsidR="002E4971" w:rsidRPr="007151F2">
        <w:rPr>
          <w:u w:val="single"/>
          <w:lang w:val="uk-UA"/>
        </w:rPr>
        <w:t>у</w:t>
      </w:r>
      <w:r w:rsidR="00743A24" w:rsidRPr="007151F2">
        <w:rPr>
          <w:u w:val="single"/>
          <w:lang w:val="uk-UA"/>
        </w:rPr>
        <w:t xml:space="preserve"> 8 та пункт</w:t>
      </w:r>
      <w:r w:rsidR="002E4971" w:rsidRPr="007151F2">
        <w:rPr>
          <w:u w:val="single"/>
          <w:lang w:val="uk-UA"/>
        </w:rPr>
        <w:t>у</w:t>
      </w:r>
      <w:r w:rsidR="00743A24" w:rsidRPr="007151F2">
        <w:rPr>
          <w:u w:val="single"/>
          <w:lang w:val="uk-UA"/>
        </w:rPr>
        <w:t xml:space="preserve"> 10 Критеріїв оцінки</w:t>
      </w:r>
      <w:r w:rsidR="002E4971" w:rsidRPr="007151F2">
        <w:rPr>
          <w:u w:val="single"/>
          <w:lang w:val="uk-UA"/>
        </w:rPr>
        <w:t>.</w:t>
      </w:r>
      <w:r w:rsidR="002A1B9A" w:rsidRPr="007151F2">
        <w:rPr>
          <w:u w:val="single"/>
          <w:lang w:val="uk-UA"/>
        </w:rPr>
        <w:t xml:space="preserve"> Отже</w:t>
      </w:r>
      <w:r>
        <w:rPr>
          <w:u w:val="single"/>
          <w:lang w:val="uk-UA"/>
        </w:rPr>
        <w:t>,</w:t>
      </w:r>
      <w:r w:rsidR="002A1B9A" w:rsidRPr="007151F2">
        <w:rPr>
          <w:u w:val="single"/>
          <w:lang w:val="uk-UA"/>
        </w:rPr>
        <w:t xml:space="preserve"> вимогу </w:t>
      </w:r>
      <w:r w:rsidR="00B95BBE">
        <w:rPr>
          <w:u w:val="single"/>
          <w:lang w:val="uk-UA"/>
        </w:rPr>
        <w:t>К</w:t>
      </w:r>
      <w:r w:rsidR="002A1B9A" w:rsidRPr="007151F2">
        <w:rPr>
          <w:u w:val="single"/>
          <w:lang w:val="uk-UA"/>
        </w:rPr>
        <w:t>ритеріїв оцінки дотримано.</w:t>
      </w:r>
    </w:p>
    <w:p w:rsidR="002E4971" w:rsidRPr="00B9544E" w:rsidRDefault="002E4971" w:rsidP="002E4971">
      <w:pPr>
        <w:tabs>
          <w:tab w:val="left" w:pos="567"/>
        </w:tabs>
        <w:ind w:left="567"/>
        <w:jc w:val="both"/>
        <w:rPr>
          <w:lang w:val="uk-UA"/>
        </w:rPr>
      </w:pPr>
    </w:p>
    <w:p w:rsidR="00CB3E0B" w:rsidRPr="007151F2" w:rsidRDefault="00743A24" w:rsidP="007151F2">
      <w:pPr>
        <w:numPr>
          <w:ilvl w:val="0"/>
          <w:numId w:val="2"/>
        </w:numPr>
        <w:tabs>
          <w:tab w:val="left" w:pos="540"/>
          <w:tab w:val="left" w:pos="567"/>
        </w:tabs>
        <w:autoSpaceDN w:val="0"/>
        <w:jc w:val="both"/>
        <w:rPr>
          <w:rFonts w:ascii="Calibri" w:hAnsi="Calibri"/>
          <w:color w:val="000000"/>
          <w:sz w:val="22"/>
          <w:szCs w:val="22"/>
          <w:lang w:val="uk-UA"/>
        </w:rPr>
      </w:pPr>
      <w:bookmarkStart w:id="5" w:name="_Ref67581122"/>
      <w:r w:rsidRPr="00B9544E">
        <w:rPr>
          <w:lang w:val="uk-UA"/>
        </w:rPr>
        <w:t>Враховуючи викладене,</w:t>
      </w:r>
      <w:r w:rsidR="00166A02">
        <w:rPr>
          <w:lang w:val="uk-UA"/>
        </w:rPr>
        <w:t xml:space="preserve"> у</w:t>
      </w:r>
      <w:r w:rsidRPr="00B9544E">
        <w:rPr>
          <w:lang w:val="uk-UA"/>
        </w:rPr>
        <w:t xml:space="preserve"> </w:t>
      </w:r>
      <w:r w:rsidR="00166A02" w:rsidRPr="00B9544E">
        <w:rPr>
          <w:lang w:val="uk-UA"/>
        </w:rPr>
        <w:t>додатк</w:t>
      </w:r>
      <w:r w:rsidR="00166A02">
        <w:rPr>
          <w:lang w:val="uk-UA"/>
        </w:rPr>
        <w:t>у</w:t>
      </w:r>
      <w:r w:rsidR="00166A02" w:rsidRPr="00B9544E">
        <w:rPr>
          <w:lang w:val="uk-UA"/>
        </w:rPr>
        <w:t xml:space="preserve"> </w:t>
      </w:r>
      <w:r w:rsidR="00CE604B" w:rsidRPr="00B9544E">
        <w:rPr>
          <w:lang w:val="uk-UA"/>
        </w:rPr>
        <w:t xml:space="preserve">1 </w:t>
      </w:r>
      <w:r w:rsidR="00166A02">
        <w:rPr>
          <w:lang w:val="uk-UA"/>
        </w:rPr>
        <w:t xml:space="preserve">до </w:t>
      </w:r>
      <w:r w:rsidR="00CE604B" w:rsidRPr="00B9544E">
        <w:rPr>
          <w:lang w:val="uk-UA"/>
        </w:rPr>
        <w:t xml:space="preserve">Рішення Криворізької МР передбачено умови, які </w:t>
      </w:r>
      <w:r w:rsidR="00802BCE" w:rsidRPr="00B9544E">
        <w:rPr>
          <w:lang w:val="uk-UA"/>
        </w:rPr>
        <w:t xml:space="preserve">в цілому </w:t>
      </w:r>
      <w:r w:rsidR="00CE604B" w:rsidRPr="00B9544E">
        <w:rPr>
          <w:lang w:val="uk-UA"/>
        </w:rPr>
        <w:t>відповідають вимогам Критеріїв оцінки</w:t>
      </w:r>
      <w:r w:rsidR="00802BCE" w:rsidRPr="00B9544E">
        <w:rPr>
          <w:lang w:val="uk-UA"/>
        </w:rPr>
        <w:t xml:space="preserve">. Однак абзац четвертий пункту 4 примітки </w:t>
      </w:r>
      <w:r w:rsidR="00166A02">
        <w:rPr>
          <w:lang w:val="uk-UA"/>
        </w:rPr>
        <w:t xml:space="preserve">в </w:t>
      </w:r>
      <w:r w:rsidR="00802BCE" w:rsidRPr="00B9544E">
        <w:rPr>
          <w:lang w:val="uk-UA"/>
        </w:rPr>
        <w:t xml:space="preserve">додатку 1 </w:t>
      </w:r>
      <w:r w:rsidR="00166A02">
        <w:rPr>
          <w:lang w:val="uk-UA"/>
        </w:rPr>
        <w:t xml:space="preserve">до </w:t>
      </w:r>
      <w:r w:rsidR="00AE58A0" w:rsidRPr="00B9544E">
        <w:rPr>
          <w:lang w:val="uk-UA"/>
        </w:rPr>
        <w:t xml:space="preserve">Рішення Криворізької МР </w:t>
      </w:r>
      <w:r w:rsidR="00802BCE" w:rsidRPr="00B9544E">
        <w:rPr>
          <w:lang w:val="uk-UA"/>
        </w:rPr>
        <w:t>має неоднозначне розуміння (див. пункт</w:t>
      </w:r>
      <w:r w:rsidR="00B9544E" w:rsidRPr="00B9544E">
        <w:rPr>
          <w:lang w:val="uk-UA"/>
        </w:rPr>
        <w:t>и</w:t>
      </w:r>
      <w:r w:rsidR="00802BCE" w:rsidRPr="00B9544E">
        <w:rPr>
          <w:lang w:val="uk-UA"/>
        </w:rPr>
        <w:t xml:space="preserve"> </w:t>
      </w:r>
      <w:r w:rsidR="00166A02">
        <w:rPr>
          <w:lang w:val="uk-UA"/>
        </w:rPr>
        <w:t>153</w:t>
      </w:r>
      <w:r w:rsidR="00B9544E" w:rsidRPr="00B9544E">
        <w:rPr>
          <w:lang w:val="uk-UA"/>
        </w:rPr>
        <w:t xml:space="preserve"> та </w:t>
      </w:r>
      <w:r w:rsidR="00B9544E" w:rsidRPr="00B9544E">
        <w:rPr>
          <w:lang w:val="uk-UA"/>
        </w:rPr>
        <w:fldChar w:fldCharType="begin"/>
      </w:r>
      <w:r w:rsidR="00B9544E" w:rsidRPr="00B9544E">
        <w:rPr>
          <w:lang w:val="uk-UA"/>
        </w:rPr>
        <w:instrText xml:space="preserve"> REF _Ref67581272 \r \h </w:instrText>
      </w:r>
      <w:r w:rsidR="00B9544E" w:rsidRPr="00B9544E">
        <w:rPr>
          <w:lang w:val="uk-UA"/>
        </w:rPr>
      </w:r>
      <w:r w:rsidR="00B9544E" w:rsidRPr="00B9544E">
        <w:rPr>
          <w:lang w:val="uk-UA"/>
        </w:rPr>
        <w:fldChar w:fldCharType="separate"/>
      </w:r>
      <w:r w:rsidR="00CC2979">
        <w:rPr>
          <w:lang w:val="uk-UA"/>
        </w:rPr>
        <w:t>(154)</w:t>
      </w:r>
      <w:r w:rsidR="00B9544E" w:rsidRPr="00B9544E">
        <w:rPr>
          <w:lang w:val="uk-UA"/>
        </w:rPr>
        <w:fldChar w:fldCharType="end"/>
      </w:r>
      <w:r w:rsidR="00802BCE" w:rsidRPr="00B9544E">
        <w:rPr>
          <w:lang w:val="uk-UA"/>
        </w:rPr>
        <w:t xml:space="preserve"> цього </w:t>
      </w:r>
      <w:r w:rsidR="00ED698B" w:rsidRPr="00B9544E">
        <w:rPr>
          <w:lang w:val="uk-UA"/>
        </w:rPr>
        <w:t>рішення</w:t>
      </w:r>
      <w:r w:rsidR="00802BCE" w:rsidRPr="00B9544E">
        <w:rPr>
          <w:lang w:val="uk-UA"/>
        </w:rPr>
        <w:t xml:space="preserve">). Тому </w:t>
      </w:r>
      <w:r w:rsidRPr="00B9544E">
        <w:rPr>
          <w:lang w:val="uk-UA"/>
        </w:rPr>
        <w:t xml:space="preserve">державна допомога, </w:t>
      </w:r>
      <w:r w:rsidR="00BC0AAA">
        <w:rPr>
          <w:lang w:val="uk-UA"/>
        </w:rPr>
        <w:t>яку</w:t>
      </w:r>
      <w:r w:rsidR="00BC0AAA" w:rsidRPr="00B9544E">
        <w:rPr>
          <w:lang w:val="uk-UA"/>
        </w:rPr>
        <w:t xml:space="preserve"> </w:t>
      </w:r>
      <w:r w:rsidRPr="00B9544E">
        <w:rPr>
          <w:lang w:val="uk-UA"/>
        </w:rPr>
        <w:t>надає Криворізьк</w:t>
      </w:r>
      <w:r w:rsidR="00BC0AAA">
        <w:rPr>
          <w:lang w:val="uk-UA"/>
        </w:rPr>
        <w:t>а</w:t>
      </w:r>
      <w:r w:rsidRPr="00B9544E">
        <w:rPr>
          <w:lang w:val="uk-UA"/>
        </w:rPr>
        <w:t xml:space="preserve"> МР на підставі Рішення</w:t>
      </w:r>
      <w:r w:rsidRPr="00B9544E">
        <w:rPr>
          <w:color w:val="00000A"/>
          <w:lang w:val="uk-UA"/>
        </w:rPr>
        <w:t xml:space="preserve"> </w:t>
      </w:r>
      <w:r w:rsidRPr="00B9544E">
        <w:rPr>
          <w:lang w:val="uk-UA"/>
        </w:rPr>
        <w:t>Криворізької</w:t>
      </w:r>
      <w:r w:rsidRPr="00B9544E">
        <w:rPr>
          <w:color w:val="00000A"/>
          <w:lang w:val="uk-UA"/>
        </w:rPr>
        <w:t xml:space="preserve"> МР та Кодексу у формі </w:t>
      </w:r>
      <w:r w:rsidRPr="00B9544E">
        <w:rPr>
          <w:lang w:val="uk-UA"/>
        </w:rPr>
        <w:t>зниженої ставки податку зем</w:t>
      </w:r>
      <w:r w:rsidR="002E4971" w:rsidRPr="00B9544E">
        <w:rPr>
          <w:lang w:val="uk-UA"/>
        </w:rPr>
        <w:t>ельного податку,</w:t>
      </w:r>
      <w:r w:rsidRPr="00B9544E">
        <w:rPr>
          <w:lang w:val="uk-UA"/>
        </w:rPr>
        <w:t xml:space="preserve"> </w:t>
      </w:r>
      <w:r w:rsidR="002E4971" w:rsidRPr="00B9544E">
        <w:rPr>
          <w:lang w:val="uk-UA"/>
        </w:rPr>
        <w:t>є</w:t>
      </w:r>
      <w:r w:rsidR="00C83572" w:rsidRPr="00B9544E">
        <w:rPr>
          <w:lang w:val="uk-UA"/>
        </w:rPr>
        <w:t xml:space="preserve"> допустимо</w:t>
      </w:r>
      <w:r w:rsidR="002A1B9A" w:rsidRPr="00B9544E">
        <w:rPr>
          <w:lang w:val="uk-UA"/>
        </w:rPr>
        <w:t>ю</w:t>
      </w:r>
      <w:r w:rsidR="00C83572" w:rsidRPr="00B9544E">
        <w:rPr>
          <w:lang w:val="uk-UA"/>
        </w:rPr>
        <w:t xml:space="preserve"> для конкуренції за умови виконання Криворізькою МР зобов’язання </w:t>
      </w:r>
      <w:r w:rsidR="000C4C49" w:rsidRPr="00B9544E">
        <w:rPr>
          <w:lang w:val="uk-UA"/>
        </w:rPr>
        <w:t>щодо</w:t>
      </w:r>
      <w:r w:rsidR="00C83572" w:rsidRPr="00B9544E">
        <w:rPr>
          <w:lang w:val="uk-UA"/>
        </w:rPr>
        <w:t xml:space="preserve"> внесення змін до </w:t>
      </w:r>
      <w:r w:rsidR="00802BCE" w:rsidRPr="00B9544E">
        <w:rPr>
          <w:lang w:val="uk-UA"/>
        </w:rPr>
        <w:t xml:space="preserve">Рішення Криворізької МР, а саме: абзац четвертий пункту 4 </w:t>
      </w:r>
      <w:r w:rsidR="00C83572" w:rsidRPr="00B9544E">
        <w:rPr>
          <w:lang w:val="uk-UA"/>
        </w:rPr>
        <w:t xml:space="preserve">примітки </w:t>
      </w:r>
      <w:r w:rsidR="00BC0AAA">
        <w:rPr>
          <w:lang w:val="uk-UA"/>
        </w:rPr>
        <w:t xml:space="preserve">в </w:t>
      </w:r>
      <w:r w:rsidR="00C83572" w:rsidRPr="00B9544E">
        <w:rPr>
          <w:lang w:val="uk-UA"/>
        </w:rPr>
        <w:t>додатку 1 «Критерії не застосовуються до суб’єктів господарювання</w:t>
      </w:r>
      <w:r w:rsidR="003F25AC" w:rsidRPr="00B9544E">
        <w:rPr>
          <w:lang w:val="uk-UA"/>
        </w:rPr>
        <w:t>,</w:t>
      </w:r>
      <w:r w:rsidR="00C83572" w:rsidRPr="00B9544E">
        <w:rPr>
          <w:lang w:val="uk-UA"/>
        </w:rPr>
        <w:t xml:space="preserve"> яких визнано банкрутами, стосовно яких порушено справу про банкрутство, які перебувають на стадії ліквідації, мають прострочену більш як шість місяців заборгованість перед державним (місцевим)</w:t>
      </w:r>
      <w:r w:rsidR="00C83572" w:rsidRPr="00B9544E">
        <w:rPr>
          <w:color w:val="000000"/>
          <w:lang w:val="uk-UA" w:bidi="uk-UA"/>
        </w:rPr>
        <w:t xml:space="preserve"> бюджетом, Пенсійним фондом України та фондами загальнообов’язкового державного соціального страхування, що підтверджується відповідними органами державної влади, визнають свою неспроможність своєчасно виконати зобов’язання перед кредиторами через незадовільний стан фінансово-господарської діяльності» </w:t>
      </w:r>
      <w:r w:rsidR="00802BCE" w:rsidRPr="00B9544E">
        <w:rPr>
          <w:color w:val="000000"/>
          <w:lang w:val="uk-UA" w:bidi="uk-UA"/>
        </w:rPr>
        <w:t xml:space="preserve">викласти </w:t>
      </w:r>
      <w:r w:rsidR="00BC0AAA">
        <w:rPr>
          <w:color w:val="000000"/>
          <w:lang w:val="uk-UA" w:bidi="uk-UA"/>
        </w:rPr>
        <w:t>в</w:t>
      </w:r>
      <w:r w:rsidR="00BC0AAA" w:rsidRPr="00B9544E">
        <w:rPr>
          <w:color w:val="000000"/>
          <w:lang w:val="uk-UA" w:bidi="uk-UA"/>
        </w:rPr>
        <w:t xml:space="preserve"> </w:t>
      </w:r>
      <w:r w:rsidR="000C4C49" w:rsidRPr="00B9544E">
        <w:rPr>
          <w:color w:val="000000"/>
          <w:lang w:val="uk-UA" w:bidi="uk-UA"/>
        </w:rPr>
        <w:t>редакції</w:t>
      </w:r>
      <w:r w:rsidR="00BC0AAA">
        <w:rPr>
          <w:color w:val="000000"/>
          <w:lang w:val="uk-UA" w:bidi="uk-UA"/>
        </w:rPr>
        <w:t>:</w:t>
      </w:r>
      <w:r w:rsidR="000C4C49" w:rsidRPr="00B9544E">
        <w:rPr>
          <w:color w:val="000000"/>
          <w:lang w:val="uk-UA" w:bidi="uk-UA"/>
        </w:rPr>
        <w:t xml:space="preserve"> </w:t>
      </w:r>
      <w:r w:rsidR="00C83572" w:rsidRPr="00B9544E">
        <w:rPr>
          <w:lang w:val="uk-UA"/>
        </w:rPr>
        <w:t>«</w:t>
      </w:r>
      <w:r w:rsidR="000C4C49" w:rsidRPr="00B9544E">
        <w:rPr>
          <w:i/>
          <w:lang w:val="uk-UA"/>
        </w:rPr>
        <w:t>Державна допомога не надається</w:t>
      </w:r>
      <w:r w:rsidR="00C83572" w:rsidRPr="00B9544E">
        <w:rPr>
          <w:i/>
          <w:lang w:val="uk-UA"/>
        </w:rPr>
        <w:t xml:space="preserve"> </w:t>
      </w:r>
      <w:r w:rsidR="00C83572" w:rsidRPr="00B9544E">
        <w:rPr>
          <w:i/>
          <w:color w:val="000000"/>
          <w:lang w:val="uk-UA" w:bidi="uk-UA"/>
        </w:rPr>
        <w:t>суб’єкт</w:t>
      </w:r>
      <w:r w:rsidR="000C4C49" w:rsidRPr="00B9544E">
        <w:rPr>
          <w:i/>
          <w:color w:val="000000"/>
          <w:lang w:val="uk-UA" w:bidi="uk-UA"/>
        </w:rPr>
        <w:t>ам</w:t>
      </w:r>
      <w:r w:rsidR="00C83572" w:rsidRPr="00B9544E">
        <w:rPr>
          <w:i/>
          <w:color w:val="000000"/>
          <w:lang w:val="uk-UA" w:bidi="uk-UA"/>
        </w:rPr>
        <w:t xml:space="preserve"> господарювання, яких визнано банкрутами, стосовно яких порушено справу про банкрутство, які перебувають на стадії ліквідації, мають прострочену більш як шість місяців</w:t>
      </w:r>
      <w:r w:rsidR="00C83572" w:rsidRPr="00BE1698">
        <w:rPr>
          <w:i/>
          <w:color w:val="000000"/>
          <w:lang w:bidi="uk-UA"/>
        </w:rPr>
        <w:t xml:space="preserve"> заборгованість перед державним (місцевим) бюджетом, Пенсійним фондом України та фондами загальнообов’язкового державного соціального страхування, що підтверджується відповідними органами державної влади, визнають свою неспроможність своєчасно виконати зобов’язання перед кредиторами через незадовільний стан фінансово-господарської діяльності</w:t>
      </w:r>
      <w:r w:rsidR="00C83572" w:rsidRPr="00BE1698">
        <w:rPr>
          <w:color w:val="000000"/>
          <w:lang w:bidi="uk-UA"/>
        </w:rPr>
        <w:t>».</w:t>
      </w:r>
      <w:bookmarkEnd w:id="5"/>
    </w:p>
    <w:p w:rsidR="00CB3E0B" w:rsidRDefault="00E1535D" w:rsidP="00E1535D">
      <w:pPr>
        <w:tabs>
          <w:tab w:val="left" w:pos="284"/>
        </w:tabs>
        <w:autoSpaceDN w:val="0"/>
        <w:contextualSpacing/>
        <w:jc w:val="both"/>
        <w:rPr>
          <w:b/>
        </w:rPr>
      </w:pPr>
      <w:r>
        <w:rPr>
          <w:b/>
        </w:rPr>
        <w:lastRenderedPageBreak/>
        <w:t xml:space="preserve">7. </w:t>
      </w:r>
      <w:r w:rsidR="00CB3E0B">
        <w:rPr>
          <w:b/>
        </w:rPr>
        <w:t>ВИСНОВКИ ЗА РЕЗУЛЬТАТАМИ РОЗГЛЯДУ СПРАВИ</w:t>
      </w:r>
    </w:p>
    <w:p w:rsidR="00CB3E0B" w:rsidRDefault="00CB3E0B" w:rsidP="00CB3E0B">
      <w:pPr>
        <w:widowControl w:val="0"/>
        <w:tabs>
          <w:tab w:val="left" w:pos="567"/>
        </w:tabs>
        <w:overflowPunct w:val="0"/>
        <w:autoSpaceDE w:val="0"/>
        <w:autoSpaceDN w:val="0"/>
        <w:adjustRightInd w:val="0"/>
        <w:ind w:left="540"/>
        <w:contextualSpacing/>
        <w:jc w:val="both"/>
        <w:textAlignment w:val="baseline"/>
        <w:rPr>
          <w:rFonts w:ascii="Calibri" w:hAnsi="Calibri"/>
          <w:color w:val="000000"/>
          <w:sz w:val="22"/>
          <w:szCs w:val="22"/>
        </w:rPr>
      </w:pPr>
    </w:p>
    <w:p w:rsidR="00CB3E0B" w:rsidRPr="002E4971" w:rsidRDefault="00CB3E0B" w:rsidP="002E4971">
      <w:pPr>
        <w:numPr>
          <w:ilvl w:val="0"/>
          <w:numId w:val="2"/>
        </w:numPr>
        <w:tabs>
          <w:tab w:val="left" w:pos="426"/>
        </w:tabs>
        <w:autoSpaceDN w:val="0"/>
        <w:ind w:left="426" w:hanging="426"/>
        <w:contextualSpacing/>
        <w:jc w:val="both"/>
      </w:pPr>
      <w:r w:rsidRPr="001D758B">
        <w:t>Враховуючи викладене,</w:t>
      </w:r>
      <w:r>
        <w:rPr>
          <w:b/>
        </w:rPr>
        <w:t xml:space="preserve"> </w:t>
      </w:r>
    </w:p>
    <w:p w:rsidR="002E4971" w:rsidRPr="00120818" w:rsidRDefault="002E4971" w:rsidP="002E4971">
      <w:pPr>
        <w:pStyle w:val="rvps2"/>
        <w:spacing w:before="0" w:beforeAutospacing="0" w:after="0" w:afterAutospacing="0"/>
        <w:ind w:left="426" w:firstLine="141"/>
        <w:jc w:val="both"/>
        <w:rPr>
          <w:b/>
          <w:i/>
          <w:lang w:val="uk-UA"/>
        </w:rPr>
      </w:pPr>
      <w:r>
        <w:rPr>
          <w:b/>
          <w:i/>
          <w:lang w:val="uk-UA"/>
        </w:rPr>
        <w:t>1)</w:t>
      </w:r>
      <w:r w:rsidR="00A25F15">
        <w:rPr>
          <w:b/>
          <w:i/>
          <w:lang w:val="uk-UA"/>
        </w:rPr>
        <w:t xml:space="preserve"> </w:t>
      </w:r>
      <w:r>
        <w:rPr>
          <w:b/>
          <w:i/>
          <w:lang w:val="uk-UA"/>
        </w:rPr>
        <w:t>в</w:t>
      </w:r>
      <w:r>
        <w:rPr>
          <w:b/>
          <w:i/>
        </w:rPr>
        <w:t>становлення загальної ставки земельного податку</w:t>
      </w:r>
      <w:r>
        <w:rPr>
          <w:b/>
          <w:i/>
          <w:lang w:val="uk-UA"/>
        </w:rPr>
        <w:t xml:space="preserve"> </w:t>
      </w:r>
      <w:r w:rsidRPr="00120818">
        <w:rPr>
          <w:b/>
          <w:i/>
          <w:lang w:val="uk-UA"/>
        </w:rPr>
        <w:t>та орендної плати за землю</w:t>
      </w:r>
      <w:r>
        <w:rPr>
          <w:b/>
          <w:i/>
          <w:lang w:val="uk-UA"/>
        </w:rPr>
        <w:t xml:space="preserve">, </w:t>
      </w:r>
      <w:r>
        <w:t xml:space="preserve">передбаченої Рішенням </w:t>
      </w:r>
      <w:r>
        <w:rPr>
          <w:lang w:val="uk-UA"/>
        </w:rPr>
        <w:t>Криворізької</w:t>
      </w:r>
      <w:r>
        <w:t xml:space="preserve"> МР,</w:t>
      </w:r>
      <w:r>
        <w:rPr>
          <w:b/>
        </w:rPr>
        <w:t xml:space="preserve"> </w:t>
      </w:r>
      <w:r>
        <w:t xml:space="preserve">за рахунок місцевих ресурсів </w:t>
      </w:r>
      <w:r>
        <w:rPr>
          <w:b/>
        </w:rPr>
        <w:t xml:space="preserve">не є державною допомогою </w:t>
      </w:r>
      <w:r>
        <w:t>відповідно до Закону;</w:t>
      </w:r>
    </w:p>
    <w:p w:rsidR="002E4971" w:rsidRPr="00323273" w:rsidRDefault="002E4971" w:rsidP="002E4971">
      <w:pPr>
        <w:pStyle w:val="rvps2"/>
        <w:spacing w:before="0" w:beforeAutospacing="0" w:after="0" w:afterAutospacing="0"/>
        <w:ind w:left="426" w:firstLine="141"/>
        <w:jc w:val="both"/>
        <w:rPr>
          <w:b/>
          <w:i/>
          <w:color w:val="000000"/>
          <w:lang w:val="uk-UA"/>
        </w:rPr>
      </w:pPr>
      <w:r>
        <w:rPr>
          <w:b/>
          <w:i/>
          <w:lang w:val="uk-UA"/>
        </w:rPr>
        <w:t>2)</w:t>
      </w:r>
      <w:r w:rsidR="00A25F15">
        <w:rPr>
          <w:b/>
          <w:i/>
          <w:lang w:val="uk-UA"/>
        </w:rPr>
        <w:t xml:space="preserve"> </w:t>
      </w:r>
      <w:r>
        <w:rPr>
          <w:b/>
          <w:i/>
          <w:lang w:val="uk-UA"/>
        </w:rPr>
        <w:t>в</w:t>
      </w:r>
      <w:r w:rsidRPr="004F32ED">
        <w:rPr>
          <w:b/>
          <w:i/>
          <w:lang w:val="uk-UA"/>
        </w:rPr>
        <w:t xml:space="preserve">становлення ставки земельного податку для земель громадської забудови (код 03) у розмірі 0,3 </w:t>
      </w:r>
      <w:r w:rsidRPr="002E4971">
        <w:rPr>
          <w:b/>
          <w:i/>
          <w:lang w:val="uk-UA"/>
        </w:rPr>
        <w:t>%</w:t>
      </w:r>
      <w:r w:rsidRPr="004F32ED">
        <w:rPr>
          <w:b/>
          <w:i/>
          <w:lang w:val="uk-UA"/>
        </w:rPr>
        <w:t xml:space="preserve"> нормативної грошової оцінки земель міста</w:t>
      </w:r>
      <w:r>
        <w:rPr>
          <w:b/>
          <w:i/>
          <w:lang w:val="uk-UA"/>
        </w:rPr>
        <w:t>,</w:t>
      </w:r>
      <w:r w:rsidRPr="002E4971">
        <w:rPr>
          <w:lang w:val="uk-UA"/>
        </w:rPr>
        <w:t xml:space="preserve"> передбаченої Рішенням </w:t>
      </w:r>
      <w:r w:rsidR="00A25F15">
        <w:rPr>
          <w:lang w:val="uk-UA"/>
        </w:rPr>
        <w:t>Криворізької</w:t>
      </w:r>
      <w:r w:rsidR="00A25F15" w:rsidRPr="002E4971">
        <w:rPr>
          <w:lang w:val="uk-UA"/>
        </w:rPr>
        <w:t xml:space="preserve"> </w:t>
      </w:r>
      <w:r w:rsidRPr="002E4971">
        <w:rPr>
          <w:lang w:val="uk-UA"/>
        </w:rPr>
        <w:t>МР,</w:t>
      </w:r>
      <w:r w:rsidRPr="002E4971">
        <w:rPr>
          <w:b/>
          <w:lang w:val="uk-UA"/>
        </w:rPr>
        <w:t xml:space="preserve"> </w:t>
      </w:r>
      <w:r w:rsidRPr="002E4971">
        <w:rPr>
          <w:lang w:val="uk-UA"/>
        </w:rPr>
        <w:t xml:space="preserve">за рахунок місцевих ресурсів </w:t>
      </w:r>
      <w:r w:rsidRPr="002E4971">
        <w:rPr>
          <w:b/>
          <w:lang w:val="uk-UA"/>
        </w:rPr>
        <w:t xml:space="preserve">не є державною допомогою </w:t>
      </w:r>
      <w:r w:rsidRPr="002E4971">
        <w:rPr>
          <w:lang w:val="uk-UA"/>
        </w:rPr>
        <w:t>відповідно до Закону;</w:t>
      </w:r>
      <w:r>
        <w:rPr>
          <w:b/>
          <w:i/>
          <w:lang w:val="uk-UA"/>
        </w:rPr>
        <w:t xml:space="preserve"> </w:t>
      </w:r>
    </w:p>
    <w:p w:rsidR="002E4971" w:rsidRDefault="002E4971" w:rsidP="002E4971">
      <w:pPr>
        <w:pStyle w:val="rvps2"/>
        <w:spacing w:before="0" w:beforeAutospacing="0" w:after="0" w:afterAutospacing="0"/>
        <w:ind w:left="426" w:firstLine="141"/>
        <w:jc w:val="both"/>
        <w:rPr>
          <w:b/>
          <w:i/>
          <w:lang w:val="uk-UA"/>
        </w:rPr>
      </w:pPr>
      <w:r>
        <w:rPr>
          <w:b/>
          <w:i/>
          <w:lang w:val="uk-UA"/>
        </w:rPr>
        <w:t>3)</w:t>
      </w:r>
      <w:r w:rsidR="00A25F15">
        <w:rPr>
          <w:b/>
          <w:i/>
          <w:lang w:val="uk-UA"/>
        </w:rPr>
        <w:t xml:space="preserve"> </w:t>
      </w:r>
      <w:r>
        <w:rPr>
          <w:b/>
          <w:i/>
          <w:lang w:val="uk-UA"/>
        </w:rPr>
        <w:t>в</w:t>
      </w:r>
      <w:r w:rsidRPr="004F32ED">
        <w:rPr>
          <w:b/>
          <w:i/>
          <w:lang w:val="uk-UA"/>
        </w:rPr>
        <w:t xml:space="preserve">становлення ставки земельного податку для земель громадської забудови (код 03) у розмірі менше 0,3 </w:t>
      </w:r>
      <w:r w:rsidRPr="002E4971">
        <w:rPr>
          <w:b/>
          <w:i/>
          <w:lang w:val="uk-UA"/>
        </w:rPr>
        <w:t>%</w:t>
      </w:r>
      <w:r w:rsidRPr="004F32ED">
        <w:rPr>
          <w:b/>
          <w:i/>
          <w:lang w:val="uk-UA"/>
        </w:rPr>
        <w:t xml:space="preserve"> нормативної грошової оцінки земель міста, а саме</w:t>
      </w:r>
      <w:r w:rsidR="00A25F15">
        <w:rPr>
          <w:b/>
          <w:i/>
          <w:lang w:val="uk-UA"/>
        </w:rPr>
        <w:t>,</w:t>
      </w:r>
      <w:r w:rsidR="00A25F15" w:rsidRPr="004F32ED">
        <w:rPr>
          <w:b/>
          <w:bCs/>
          <w:i/>
          <w:lang w:val="uk-UA" w:eastAsia="uk-UA"/>
        </w:rPr>
        <w:t xml:space="preserve"> </w:t>
      </w:r>
      <w:r w:rsidRPr="004F32ED">
        <w:rPr>
          <w:b/>
          <w:bCs/>
          <w:i/>
          <w:lang w:val="uk-UA" w:eastAsia="uk-UA"/>
        </w:rPr>
        <w:t xml:space="preserve">для </w:t>
      </w:r>
      <w:r w:rsidRPr="002E4971">
        <w:rPr>
          <w:b/>
          <w:i/>
          <w:noProof/>
          <w:lang w:val="uk-UA"/>
        </w:rPr>
        <w:t>будівництва та обслуговування будівель органів державної влади та місцевого самоврядування</w:t>
      </w:r>
      <w:r w:rsidRPr="004F32ED">
        <w:rPr>
          <w:b/>
          <w:i/>
          <w:noProof/>
          <w:lang w:val="uk-UA"/>
        </w:rPr>
        <w:t xml:space="preserve"> (код 03.01) </w:t>
      </w:r>
      <w:r>
        <w:rPr>
          <w:b/>
          <w:i/>
          <w:noProof/>
          <w:lang w:val="uk-UA"/>
        </w:rPr>
        <w:t>та</w:t>
      </w:r>
      <w:r>
        <w:rPr>
          <w:b/>
          <w:i/>
          <w:color w:val="000000"/>
          <w:lang w:val="uk-UA"/>
        </w:rPr>
        <w:t xml:space="preserve"> </w:t>
      </w:r>
      <w:r w:rsidRPr="004F32ED">
        <w:rPr>
          <w:b/>
          <w:i/>
          <w:noProof/>
          <w:lang w:val="uk-UA"/>
        </w:rPr>
        <w:t xml:space="preserve">для розміщення </w:t>
      </w:r>
      <w:r w:rsidR="00A25F15">
        <w:rPr>
          <w:b/>
          <w:i/>
          <w:noProof/>
          <w:lang w:val="uk-UA"/>
        </w:rPr>
        <w:t>й</w:t>
      </w:r>
      <w:r w:rsidR="00A25F15" w:rsidRPr="004F32ED">
        <w:rPr>
          <w:b/>
          <w:i/>
          <w:noProof/>
          <w:lang w:val="uk-UA"/>
        </w:rPr>
        <w:t xml:space="preserve"> </w:t>
      </w:r>
      <w:r w:rsidRPr="004F32ED">
        <w:rPr>
          <w:b/>
          <w:i/>
          <w:noProof/>
          <w:lang w:val="uk-UA"/>
        </w:rPr>
        <w:t>постійної діяльності органів Державної служби України з надзвичайних ситуацій (код 03.14)</w:t>
      </w:r>
      <w:r>
        <w:rPr>
          <w:b/>
          <w:i/>
          <w:noProof/>
          <w:lang w:val="uk-UA"/>
        </w:rPr>
        <w:t xml:space="preserve">, </w:t>
      </w:r>
      <w:r w:rsidRPr="002E4971">
        <w:rPr>
          <w:lang w:val="uk-UA"/>
        </w:rPr>
        <w:t xml:space="preserve">передбаченої Рішенням </w:t>
      </w:r>
      <w:r w:rsidR="00A25F15">
        <w:rPr>
          <w:lang w:val="uk-UA"/>
        </w:rPr>
        <w:t>Криворізької</w:t>
      </w:r>
      <w:r w:rsidR="00A25F15" w:rsidRPr="002E4971">
        <w:rPr>
          <w:lang w:val="uk-UA"/>
        </w:rPr>
        <w:t xml:space="preserve"> </w:t>
      </w:r>
      <w:r w:rsidRPr="002E4971">
        <w:rPr>
          <w:lang w:val="uk-UA"/>
        </w:rPr>
        <w:t>МР,</w:t>
      </w:r>
      <w:r w:rsidRPr="002E4971">
        <w:rPr>
          <w:b/>
          <w:lang w:val="uk-UA"/>
        </w:rPr>
        <w:t xml:space="preserve"> </w:t>
      </w:r>
      <w:r w:rsidRPr="002E4971">
        <w:rPr>
          <w:lang w:val="uk-UA"/>
        </w:rPr>
        <w:t xml:space="preserve">за рахунок місцевих ресурсів </w:t>
      </w:r>
      <w:r w:rsidRPr="002E4971">
        <w:rPr>
          <w:b/>
          <w:lang w:val="uk-UA"/>
        </w:rPr>
        <w:t xml:space="preserve">не є державною допомогою </w:t>
      </w:r>
      <w:r w:rsidRPr="002E4971">
        <w:rPr>
          <w:lang w:val="uk-UA"/>
        </w:rPr>
        <w:t>відповідно до Закону;</w:t>
      </w:r>
      <w:r>
        <w:rPr>
          <w:b/>
          <w:i/>
          <w:lang w:val="uk-UA"/>
        </w:rPr>
        <w:t xml:space="preserve"> </w:t>
      </w:r>
    </w:p>
    <w:p w:rsidR="002E4971" w:rsidRPr="00E73F01" w:rsidRDefault="00E73F01" w:rsidP="00E73F01">
      <w:pPr>
        <w:pStyle w:val="rvps2"/>
        <w:spacing w:before="0" w:beforeAutospacing="0" w:after="0" w:afterAutospacing="0"/>
        <w:ind w:left="426" w:firstLine="141"/>
        <w:jc w:val="both"/>
        <w:rPr>
          <w:b/>
          <w:i/>
          <w:color w:val="000000"/>
          <w:lang w:val="uk-UA"/>
        </w:rPr>
      </w:pPr>
      <w:r>
        <w:rPr>
          <w:b/>
          <w:i/>
          <w:lang w:val="uk-UA"/>
        </w:rPr>
        <w:t xml:space="preserve">4) </w:t>
      </w:r>
      <w:r w:rsidR="006157A7">
        <w:rPr>
          <w:b/>
          <w:i/>
          <w:lang w:val="uk-UA"/>
        </w:rPr>
        <w:t>в</w:t>
      </w:r>
      <w:r w:rsidRPr="004F32ED">
        <w:rPr>
          <w:b/>
          <w:i/>
          <w:lang w:val="uk-UA"/>
        </w:rPr>
        <w:t>становлення ставки земельного податку для земель транспорту (код 12) у розмірі 2,50</w:t>
      </w:r>
      <w:r w:rsidRPr="004F32ED">
        <w:rPr>
          <w:i/>
          <w:lang w:val="uk-UA"/>
        </w:rPr>
        <w:t xml:space="preserve"> </w:t>
      </w:r>
      <w:r w:rsidRPr="004F32ED">
        <w:rPr>
          <w:b/>
          <w:i/>
        </w:rPr>
        <w:t>%</w:t>
      </w:r>
      <w:r>
        <w:rPr>
          <w:b/>
          <w:i/>
          <w:lang w:val="uk-UA"/>
        </w:rPr>
        <w:t xml:space="preserve">, </w:t>
      </w:r>
      <w:r w:rsidRPr="002E4971">
        <w:rPr>
          <w:lang w:val="uk-UA"/>
        </w:rPr>
        <w:t xml:space="preserve">передбаченої Рішенням </w:t>
      </w:r>
      <w:r w:rsidR="00A25F15">
        <w:rPr>
          <w:lang w:val="uk-UA"/>
        </w:rPr>
        <w:t>Криворізької</w:t>
      </w:r>
      <w:r w:rsidR="00A25F15" w:rsidRPr="002E4971">
        <w:rPr>
          <w:lang w:val="uk-UA"/>
        </w:rPr>
        <w:t xml:space="preserve"> </w:t>
      </w:r>
      <w:r w:rsidRPr="002E4971">
        <w:rPr>
          <w:lang w:val="uk-UA"/>
        </w:rPr>
        <w:t>МР,</w:t>
      </w:r>
      <w:r w:rsidRPr="002E4971">
        <w:rPr>
          <w:b/>
          <w:lang w:val="uk-UA"/>
        </w:rPr>
        <w:t xml:space="preserve"> </w:t>
      </w:r>
      <w:r w:rsidRPr="002E4971">
        <w:rPr>
          <w:lang w:val="uk-UA"/>
        </w:rPr>
        <w:t xml:space="preserve">за рахунок місцевих ресурсів </w:t>
      </w:r>
      <w:r w:rsidRPr="002E4971">
        <w:rPr>
          <w:b/>
          <w:lang w:val="uk-UA"/>
        </w:rPr>
        <w:t xml:space="preserve">не є державною допомогою </w:t>
      </w:r>
      <w:r w:rsidRPr="002E4971">
        <w:rPr>
          <w:lang w:val="uk-UA"/>
        </w:rPr>
        <w:t>відповідно до Закону;</w:t>
      </w:r>
      <w:r>
        <w:rPr>
          <w:b/>
          <w:i/>
          <w:lang w:val="uk-UA"/>
        </w:rPr>
        <w:t xml:space="preserve"> </w:t>
      </w:r>
    </w:p>
    <w:p w:rsidR="002E4971" w:rsidRPr="004F32ED" w:rsidRDefault="00E73F01" w:rsidP="002E4971">
      <w:pPr>
        <w:pStyle w:val="rvps2"/>
        <w:tabs>
          <w:tab w:val="left" w:pos="567"/>
        </w:tabs>
        <w:spacing w:before="0" w:beforeAutospacing="0" w:after="0" w:afterAutospacing="0"/>
        <w:ind w:left="426" w:firstLine="141"/>
        <w:jc w:val="both"/>
        <w:rPr>
          <w:b/>
          <w:i/>
          <w:noProof/>
          <w:lang w:val="uk-UA"/>
        </w:rPr>
      </w:pPr>
      <w:r>
        <w:rPr>
          <w:b/>
          <w:i/>
          <w:lang w:val="uk-UA"/>
        </w:rPr>
        <w:t>5</w:t>
      </w:r>
      <w:r w:rsidR="002E4971">
        <w:rPr>
          <w:b/>
          <w:i/>
          <w:lang w:val="uk-UA"/>
        </w:rPr>
        <w:t>)в</w:t>
      </w:r>
      <w:r w:rsidR="002E4971" w:rsidRPr="004F32ED">
        <w:rPr>
          <w:b/>
          <w:i/>
          <w:lang w:val="uk-UA"/>
        </w:rPr>
        <w:t xml:space="preserve">становлення ставки земельного податку для земель громадської забудови (код 03) у розмірі менше 0,3 </w:t>
      </w:r>
      <w:r w:rsidR="002E4971" w:rsidRPr="002E4971">
        <w:rPr>
          <w:b/>
          <w:i/>
          <w:lang w:val="uk-UA"/>
        </w:rPr>
        <w:t>%</w:t>
      </w:r>
      <w:r w:rsidR="002E4971" w:rsidRPr="004F32ED">
        <w:rPr>
          <w:b/>
          <w:i/>
          <w:lang w:val="uk-UA"/>
        </w:rPr>
        <w:t xml:space="preserve"> нормативної грошової оцінки земель міста, а саме,</w:t>
      </w:r>
      <w:r w:rsidR="002E4971" w:rsidRPr="002E4971">
        <w:rPr>
          <w:b/>
          <w:i/>
          <w:lang w:val="uk-UA"/>
        </w:rPr>
        <w:t xml:space="preserve"> </w:t>
      </w:r>
      <w:r w:rsidR="002E4971">
        <w:rPr>
          <w:b/>
          <w:i/>
          <w:lang w:val="uk-UA"/>
        </w:rPr>
        <w:t>в</w:t>
      </w:r>
      <w:r w:rsidR="002E4971" w:rsidRPr="004F32ED">
        <w:rPr>
          <w:b/>
          <w:i/>
          <w:lang w:val="uk-UA"/>
        </w:rPr>
        <w:t xml:space="preserve">становлення ставки земельного податку для земель громадської забудови (код 03) у розмірі менше 0,3 </w:t>
      </w:r>
      <w:r w:rsidR="002E4971" w:rsidRPr="002E4971">
        <w:rPr>
          <w:b/>
          <w:i/>
          <w:lang w:val="uk-UA"/>
        </w:rPr>
        <w:t>%</w:t>
      </w:r>
      <w:r w:rsidR="002E4971" w:rsidRPr="004F32ED">
        <w:rPr>
          <w:b/>
          <w:i/>
          <w:lang w:val="uk-UA"/>
        </w:rPr>
        <w:t xml:space="preserve"> нормативної грошової оцінки земель міста, а саме</w:t>
      </w:r>
      <w:r w:rsidR="002E4971">
        <w:rPr>
          <w:b/>
          <w:i/>
          <w:lang w:val="uk-UA"/>
        </w:rPr>
        <w:t>:</w:t>
      </w:r>
    </w:p>
    <w:p w:rsidR="002E4971" w:rsidRPr="004F32ED" w:rsidRDefault="002E4971" w:rsidP="002E4971">
      <w:pPr>
        <w:pStyle w:val="rvps2"/>
        <w:tabs>
          <w:tab w:val="left" w:pos="567"/>
        </w:tabs>
        <w:spacing w:before="0" w:beforeAutospacing="0" w:after="0" w:afterAutospacing="0"/>
        <w:ind w:left="426" w:firstLine="141"/>
        <w:jc w:val="both"/>
        <w:rPr>
          <w:b/>
          <w:i/>
          <w:noProof/>
          <w:lang w:val="uk-UA"/>
        </w:rPr>
      </w:pPr>
      <w:r w:rsidRPr="004F32ED">
        <w:rPr>
          <w:b/>
          <w:i/>
          <w:noProof/>
          <w:lang w:val="uk-UA"/>
        </w:rPr>
        <w:t>д</w:t>
      </w:r>
      <w:r w:rsidRPr="004F32ED">
        <w:rPr>
          <w:b/>
          <w:i/>
          <w:noProof/>
        </w:rPr>
        <w:t>ля будівництва та обслуговування будівель закладів освіти</w:t>
      </w:r>
      <w:r w:rsidRPr="004F32ED">
        <w:rPr>
          <w:b/>
          <w:i/>
          <w:noProof/>
          <w:lang w:val="uk-UA"/>
        </w:rPr>
        <w:t xml:space="preserve"> (код 03.02) – 0,010 </w:t>
      </w:r>
      <w:r w:rsidRPr="004F32ED">
        <w:rPr>
          <w:b/>
          <w:i/>
          <w:noProof/>
        </w:rPr>
        <w:t>%</w:t>
      </w:r>
      <w:r w:rsidRPr="004F32ED">
        <w:rPr>
          <w:b/>
          <w:i/>
          <w:noProof/>
          <w:lang w:val="uk-UA"/>
        </w:rPr>
        <w:t>;</w:t>
      </w:r>
    </w:p>
    <w:p w:rsidR="002E4971" w:rsidRPr="004F32ED" w:rsidRDefault="002E4971" w:rsidP="002E4971">
      <w:pPr>
        <w:pStyle w:val="rvps2"/>
        <w:tabs>
          <w:tab w:val="left" w:pos="567"/>
        </w:tabs>
        <w:spacing w:before="0" w:beforeAutospacing="0" w:after="0" w:afterAutospacing="0"/>
        <w:ind w:left="426" w:firstLine="141"/>
        <w:jc w:val="both"/>
        <w:rPr>
          <w:b/>
          <w:i/>
          <w:noProof/>
          <w:lang w:val="uk-UA"/>
        </w:rPr>
      </w:pPr>
      <w:r w:rsidRPr="004F32ED">
        <w:rPr>
          <w:b/>
          <w:i/>
          <w:noProof/>
          <w:lang w:val="uk-UA"/>
        </w:rPr>
        <w:t>д</w:t>
      </w:r>
      <w:r w:rsidRPr="004F32ED">
        <w:rPr>
          <w:b/>
          <w:i/>
          <w:noProof/>
        </w:rPr>
        <w:t>ля будівництва та обслуговування будівель закладів охорони здоров’я та соціальної допомоги</w:t>
      </w:r>
      <w:r w:rsidRPr="004F32ED">
        <w:rPr>
          <w:b/>
          <w:i/>
          <w:noProof/>
          <w:lang w:val="uk-UA"/>
        </w:rPr>
        <w:t xml:space="preserve"> (код 03.03) – 0,010 </w:t>
      </w:r>
      <w:r w:rsidRPr="004F32ED">
        <w:rPr>
          <w:b/>
          <w:i/>
          <w:noProof/>
        </w:rPr>
        <w:t>%</w:t>
      </w:r>
      <w:r w:rsidRPr="004F32ED">
        <w:rPr>
          <w:b/>
          <w:i/>
          <w:noProof/>
          <w:lang w:val="uk-UA"/>
        </w:rPr>
        <w:t>;</w:t>
      </w:r>
    </w:p>
    <w:p w:rsidR="002E4971" w:rsidRPr="004F32ED" w:rsidRDefault="002E4971" w:rsidP="002E4971">
      <w:pPr>
        <w:pStyle w:val="rvps2"/>
        <w:tabs>
          <w:tab w:val="left" w:pos="567"/>
        </w:tabs>
        <w:spacing w:before="0" w:beforeAutospacing="0" w:after="0" w:afterAutospacing="0"/>
        <w:ind w:left="426" w:firstLine="141"/>
        <w:jc w:val="both"/>
        <w:rPr>
          <w:b/>
          <w:i/>
          <w:noProof/>
          <w:lang w:val="uk-UA"/>
        </w:rPr>
      </w:pPr>
      <w:r w:rsidRPr="004F32ED">
        <w:rPr>
          <w:b/>
          <w:i/>
          <w:noProof/>
          <w:lang w:val="uk-UA"/>
        </w:rPr>
        <w:t>д</w:t>
      </w:r>
      <w:r w:rsidRPr="004F32ED">
        <w:rPr>
          <w:b/>
          <w:i/>
          <w:noProof/>
        </w:rPr>
        <w:t>ля будівництва та обслуговування будівель громадських та релігійних організацій</w:t>
      </w:r>
      <w:r w:rsidRPr="004F32ED">
        <w:rPr>
          <w:b/>
          <w:i/>
          <w:noProof/>
          <w:lang w:val="uk-UA"/>
        </w:rPr>
        <w:t xml:space="preserve"> (код 03.04) – 0,010 </w:t>
      </w:r>
      <w:r w:rsidRPr="004F32ED">
        <w:rPr>
          <w:b/>
          <w:i/>
          <w:noProof/>
        </w:rPr>
        <w:t>%</w:t>
      </w:r>
      <w:r w:rsidRPr="004F32ED">
        <w:rPr>
          <w:b/>
          <w:i/>
          <w:noProof/>
          <w:lang w:val="uk-UA"/>
        </w:rPr>
        <w:t>;</w:t>
      </w:r>
    </w:p>
    <w:p w:rsidR="002E4971" w:rsidRPr="004F32ED" w:rsidRDefault="002E4971" w:rsidP="002E4971">
      <w:pPr>
        <w:pStyle w:val="rvps2"/>
        <w:tabs>
          <w:tab w:val="left" w:pos="567"/>
        </w:tabs>
        <w:spacing w:before="0" w:beforeAutospacing="0" w:after="0" w:afterAutospacing="0"/>
        <w:ind w:left="426" w:firstLine="141"/>
        <w:jc w:val="both"/>
        <w:rPr>
          <w:b/>
          <w:i/>
          <w:noProof/>
          <w:lang w:val="uk-UA"/>
        </w:rPr>
      </w:pPr>
      <w:r w:rsidRPr="004F32ED">
        <w:rPr>
          <w:b/>
          <w:i/>
          <w:noProof/>
          <w:lang w:val="uk-UA"/>
        </w:rPr>
        <w:t>д</w:t>
      </w:r>
      <w:r w:rsidRPr="004F32ED">
        <w:rPr>
          <w:b/>
          <w:i/>
          <w:noProof/>
        </w:rPr>
        <w:t>ля будівництва та обслуговування будівель закладів культурно-просвітницького обслуговування</w:t>
      </w:r>
      <w:r w:rsidRPr="004F32ED">
        <w:rPr>
          <w:b/>
          <w:i/>
          <w:noProof/>
          <w:lang w:val="uk-UA"/>
        </w:rPr>
        <w:t xml:space="preserve"> (код 03.05) – 0,010 </w:t>
      </w:r>
      <w:r w:rsidRPr="004F32ED">
        <w:rPr>
          <w:b/>
          <w:i/>
          <w:noProof/>
        </w:rPr>
        <w:t>%</w:t>
      </w:r>
      <w:r w:rsidRPr="004F32ED">
        <w:rPr>
          <w:b/>
          <w:i/>
          <w:noProof/>
          <w:lang w:val="uk-UA"/>
        </w:rPr>
        <w:t>;</w:t>
      </w:r>
    </w:p>
    <w:p w:rsidR="002E4971" w:rsidRPr="004F32ED" w:rsidRDefault="002E4971" w:rsidP="002E4971">
      <w:pPr>
        <w:pStyle w:val="rvps2"/>
        <w:tabs>
          <w:tab w:val="left" w:pos="567"/>
        </w:tabs>
        <w:spacing w:before="0" w:beforeAutospacing="0" w:after="0" w:afterAutospacing="0"/>
        <w:ind w:left="426" w:firstLine="141"/>
        <w:jc w:val="both"/>
        <w:rPr>
          <w:b/>
          <w:bCs/>
          <w:i/>
          <w:lang w:val="uk-UA" w:eastAsia="uk-UA"/>
        </w:rPr>
      </w:pPr>
      <w:r w:rsidRPr="004F32ED">
        <w:rPr>
          <w:b/>
          <w:i/>
          <w:noProof/>
          <w:lang w:val="uk-UA"/>
        </w:rPr>
        <w:t>д</w:t>
      </w:r>
      <w:r w:rsidRPr="004F32ED">
        <w:rPr>
          <w:b/>
          <w:i/>
          <w:noProof/>
        </w:rPr>
        <w:t>ля будівництва та обслуговування будівель екстериторіальних організацій та органів</w:t>
      </w:r>
      <w:r w:rsidRPr="004F32ED">
        <w:rPr>
          <w:b/>
          <w:i/>
          <w:noProof/>
          <w:lang w:val="uk-UA"/>
        </w:rPr>
        <w:t xml:space="preserve"> (код 03.06) – 0,010 </w:t>
      </w:r>
      <w:r w:rsidRPr="004F32ED">
        <w:rPr>
          <w:b/>
          <w:i/>
          <w:noProof/>
        </w:rPr>
        <w:t>%</w:t>
      </w:r>
      <w:r w:rsidRPr="004F32ED">
        <w:rPr>
          <w:b/>
          <w:i/>
          <w:noProof/>
          <w:lang w:val="uk-UA"/>
        </w:rPr>
        <w:t>;</w:t>
      </w:r>
    </w:p>
    <w:p w:rsidR="002E4971" w:rsidRDefault="002E4971" w:rsidP="002E4971">
      <w:pPr>
        <w:pStyle w:val="rvps2"/>
        <w:tabs>
          <w:tab w:val="left" w:pos="567"/>
        </w:tabs>
        <w:spacing w:before="0" w:beforeAutospacing="0" w:after="0" w:afterAutospacing="0"/>
        <w:ind w:left="426" w:firstLine="141"/>
        <w:jc w:val="both"/>
        <w:rPr>
          <w:b/>
          <w:bCs/>
          <w:i/>
          <w:lang w:val="uk-UA" w:eastAsia="uk-UA"/>
        </w:rPr>
      </w:pPr>
      <w:r w:rsidRPr="004F32ED">
        <w:rPr>
          <w:b/>
          <w:i/>
          <w:noProof/>
          <w:lang w:val="uk-UA"/>
        </w:rPr>
        <w:t xml:space="preserve">для будівництва та обслуговування будівель і споруд закладів науки (код 03.11) </w:t>
      </w:r>
      <w:r w:rsidRPr="004F32ED">
        <w:rPr>
          <w:b/>
          <w:bCs/>
          <w:i/>
          <w:lang w:val="uk-UA" w:eastAsia="uk-UA"/>
        </w:rPr>
        <w:t>–</w:t>
      </w:r>
      <w:r>
        <w:rPr>
          <w:b/>
          <w:bCs/>
          <w:i/>
          <w:lang w:val="uk-UA" w:eastAsia="uk-UA"/>
        </w:rPr>
        <w:t xml:space="preserve"> </w:t>
      </w:r>
      <w:r w:rsidRPr="004F32ED">
        <w:rPr>
          <w:b/>
          <w:bCs/>
          <w:i/>
          <w:lang w:val="uk-UA" w:eastAsia="uk-UA"/>
        </w:rPr>
        <w:t xml:space="preserve"> </w:t>
      </w:r>
      <w:r>
        <w:rPr>
          <w:b/>
          <w:bCs/>
          <w:i/>
          <w:lang w:val="uk-UA" w:eastAsia="uk-UA"/>
        </w:rPr>
        <w:t xml:space="preserve">     </w:t>
      </w:r>
      <w:r w:rsidRPr="004F32ED">
        <w:rPr>
          <w:b/>
          <w:bCs/>
          <w:i/>
          <w:lang w:val="uk-UA" w:eastAsia="uk-UA"/>
        </w:rPr>
        <w:t>0,03 %</w:t>
      </w:r>
      <w:r w:rsidR="00A072C7">
        <w:rPr>
          <w:b/>
          <w:bCs/>
          <w:i/>
          <w:lang w:val="uk-UA" w:eastAsia="uk-UA"/>
        </w:rPr>
        <w:t>;</w:t>
      </w:r>
    </w:p>
    <w:p w:rsidR="00E73F01" w:rsidRDefault="002E4971" w:rsidP="00E73F01">
      <w:pPr>
        <w:pStyle w:val="rvps2"/>
        <w:spacing w:before="0" w:beforeAutospacing="0" w:after="0" w:afterAutospacing="0"/>
        <w:ind w:left="426"/>
        <w:jc w:val="both"/>
        <w:rPr>
          <w:b/>
          <w:i/>
          <w:color w:val="000000"/>
          <w:lang w:val="uk-UA"/>
        </w:rPr>
      </w:pPr>
      <w:r w:rsidRPr="002E4971">
        <w:rPr>
          <w:lang w:val="uk-UA"/>
        </w:rPr>
        <w:t xml:space="preserve">передбаченої Рішенням </w:t>
      </w:r>
      <w:r w:rsidR="00A25F15">
        <w:rPr>
          <w:lang w:val="uk-UA"/>
        </w:rPr>
        <w:t>Криворізької</w:t>
      </w:r>
      <w:r w:rsidR="00A25F15" w:rsidRPr="002E4971">
        <w:rPr>
          <w:lang w:val="uk-UA"/>
        </w:rPr>
        <w:t xml:space="preserve"> </w:t>
      </w:r>
      <w:r w:rsidRPr="002E4971">
        <w:rPr>
          <w:lang w:val="uk-UA"/>
        </w:rPr>
        <w:t>МР,</w:t>
      </w:r>
      <w:r w:rsidRPr="002E4971">
        <w:rPr>
          <w:b/>
          <w:lang w:val="uk-UA"/>
        </w:rPr>
        <w:t xml:space="preserve"> </w:t>
      </w:r>
      <w:r w:rsidRPr="002E4971">
        <w:rPr>
          <w:lang w:val="uk-UA"/>
        </w:rPr>
        <w:t>за рахунок місцевих ресурсів</w:t>
      </w:r>
      <w:r w:rsidRPr="002E4971">
        <w:rPr>
          <w:b/>
          <w:lang w:val="uk-UA"/>
        </w:rPr>
        <w:t xml:space="preserve"> є</w:t>
      </w:r>
      <w:r w:rsidR="00E73F01">
        <w:rPr>
          <w:b/>
          <w:lang w:val="uk-UA"/>
        </w:rPr>
        <w:t xml:space="preserve"> допустимою</w:t>
      </w:r>
      <w:r w:rsidRPr="002E4971">
        <w:rPr>
          <w:b/>
          <w:lang w:val="uk-UA"/>
        </w:rPr>
        <w:t xml:space="preserve"> державною допомогою </w:t>
      </w:r>
      <w:r w:rsidRPr="002E4971">
        <w:rPr>
          <w:lang w:val="uk-UA"/>
        </w:rPr>
        <w:t>відповідно до Закону</w:t>
      </w:r>
      <w:r w:rsidR="00A072C7">
        <w:rPr>
          <w:lang w:val="uk-UA"/>
        </w:rPr>
        <w:t xml:space="preserve"> за умови виконання зобов’язань, передбачених пунктом</w:t>
      </w:r>
      <w:r w:rsidR="00A25F15">
        <w:rPr>
          <w:lang w:val="uk-UA"/>
        </w:rPr>
        <w:t xml:space="preserve"> 162 </w:t>
      </w:r>
      <w:r w:rsidR="00A072C7">
        <w:rPr>
          <w:lang w:val="uk-UA"/>
        </w:rPr>
        <w:t xml:space="preserve"> </w:t>
      </w:r>
      <w:r w:rsidR="00B9544E">
        <w:rPr>
          <w:lang w:val="uk-UA"/>
        </w:rPr>
        <w:t>цього рішення</w:t>
      </w:r>
      <w:r w:rsidRPr="002E4971">
        <w:rPr>
          <w:lang w:val="uk-UA"/>
        </w:rPr>
        <w:t>;</w:t>
      </w:r>
      <w:r>
        <w:rPr>
          <w:b/>
          <w:i/>
          <w:lang w:val="uk-UA"/>
        </w:rPr>
        <w:t xml:space="preserve"> </w:t>
      </w:r>
    </w:p>
    <w:p w:rsidR="00CB3E0B" w:rsidRPr="00B95BBE" w:rsidRDefault="00E73F01" w:rsidP="00E73F01">
      <w:pPr>
        <w:pStyle w:val="rvps2"/>
        <w:spacing w:before="0" w:beforeAutospacing="0" w:after="0" w:afterAutospacing="0"/>
        <w:ind w:left="426" w:firstLine="141"/>
        <w:jc w:val="both"/>
        <w:rPr>
          <w:lang w:val="uk-UA"/>
        </w:rPr>
      </w:pPr>
      <w:r>
        <w:rPr>
          <w:b/>
          <w:i/>
          <w:lang w:val="uk-UA"/>
        </w:rPr>
        <w:t>6)</w:t>
      </w:r>
      <w:r w:rsidR="00A25F15">
        <w:rPr>
          <w:b/>
          <w:i/>
          <w:lang w:val="uk-UA"/>
        </w:rPr>
        <w:t xml:space="preserve"> </w:t>
      </w:r>
      <w:r>
        <w:rPr>
          <w:b/>
          <w:i/>
          <w:lang w:val="uk-UA"/>
        </w:rPr>
        <w:t>в</w:t>
      </w:r>
      <w:r w:rsidR="002E4971" w:rsidRPr="004F32ED">
        <w:rPr>
          <w:b/>
          <w:i/>
          <w:lang w:val="uk-UA"/>
        </w:rPr>
        <w:t xml:space="preserve">становлення ставки земельного податку для земель транспорту (код 12) у розмірі менше 2,50 </w:t>
      </w:r>
      <w:r w:rsidR="002E4971" w:rsidRPr="00E73F01">
        <w:rPr>
          <w:b/>
          <w:i/>
          <w:lang w:val="uk-UA"/>
        </w:rPr>
        <w:t>%</w:t>
      </w:r>
      <w:r w:rsidR="002E4971" w:rsidRPr="004F32ED">
        <w:rPr>
          <w:b/>
          <w:i/>
          <w:lang w:val="uk-UA"/>
        </w:rPr>
        <w:t xml:space="preserve"> нормативної грошової оцінки земель міста, а саме, для розміщення та експлуатації будівель і споруд мі</w:t>
      </w:r>
      <w:r w:rsidR="006157A7">
        <w:rPr>
          <w:b/>
          <w:i/>
          <w:lang w:val="uk-UA"/>
        </w:rPr>
        <w:t>ського електротранспорту (12.07)</w:t>
      </w:r>
      <w:r w:rsidR="004E39E9" w:rsidRPr="004E39E9">
        <w:rPr>
          <w:b/>
          <w:i/>
          <w:lang w:val="uk-UA"/>
        </w:rPr>
        <w:t xml:space="preserve"> у розмірі 0,003 %</w:t>
      </w:r>
      <w:r w:rsidR="006157A7">
        <w:rPr>
          <w:b/>
          <w:i/>
          <w:lang w:val="uk-UA"/>
        </w:rPr>
        <w:t xml:space="preserve">, </w:t>
      </w:r>
      <w:r w:rsidRPr="002E4971">
        <w:rPr>
          <w:lang w:val="uk-UA"/>
        </w:rPr>
        <w:t xml:space="preserve">передбаченої Рішенням </w:t>
      </w:r>
      <w:r w:rsidR="00A25F15">
        <w:rPr>
          <w:lang w:val="uk-UA"/>
        </w:rPr>
        <w:t>Криворізької</w:t>
      </w:r>
      <w:r w:rsidR="00A25F15" w:rsidRPr="002E4971">
        <w:rPr>
          <w:lang w:val="uk-UA"/>
        </w:rPr>
        <w:t xml:space="preserve"> </w:t>
      </w:r>
      <w:r w:rsidRPr="002E4971">
        <w:rPr>
          <w:lang w:val="uk-UA"/>
        </w:rPr>
        <w:t>МР,</w:t>
      </w:r>
      <w:r w:rsidRPr="002E4971">
        <w:rPr>
          <w:b/>
          <w:lang w:val="uk-UA"/>
        </w:rPr>
        <w:t xml:space="preserve"> </w:t>
      </w:r>
      <w:r w:rsidRPr="002E4971">
        <w:rPr>
          <w:lang w:val="uk-UA"/>
        </w:rPr>
        <w:t>за рахунок місцевих ресурсів</w:t>
      </w:r>
      <w:r w:rsidRPr="002E4971">
        <w:rPr>
          <w:b/>
          <w:lang w:val="uk-UA"/>
        </w:rPr>
        <w:t xml:space="preserve"> </w:t>
      </w:r>
      <w:r w:rsidRPr="00B95BBE">
        <w:rPr>
          <w:b/>
          <w:lang w:val="uk-UA"/>
        </w:rPr>
        <w:t xml:space="preserve">є допустимою державною допомогою </w:t>
      </w:r>
      <w:r w:rsidRPr="00B95BBE">
        <w:rPr>
          <w:lang w:val="uk-UA"/>
        </w:rPr>
        <w:t>відповідно до Закону</w:t>
      </w:r>
      <w:r w:rsidR="00A072C7" w:rsidRPr="00B95BBE">
        <w:rPr>
          <w:lang w:val="uk-UA"/>
        </w:rPr>
        <w:t>,</w:t>
      </w:r>
      <w:r w:rsidR="000C4C49" w:rsidRPr="00B95BBE">
        <w:rPr>
          <w:lang w:val="uk-UA"/>
        </w:rPr>
        <w:t xml:space="preserve"> </w:t>
      </w:r>
      <w:r w:rsidR="00A072C7" w:rsidRPr="00B95BBE">
        <w:rPr>
          <w:lang w:val="uk-UA"/>
        </w:rPr>
        <w:t>за умови виконання зобов’язань</w:t>
      </w:r>
      <w:r w:rsidR="00EE2D8A" w:rsidRPr="00B95BBE">
        <w:rPr>
          <w:lang w:val="uk-UA"/>
        </w:rPr>
        <w:t>,</w:t>
      </w:r>
      <w:r w:rsidR="00A072C7" w:rsidRPr="00B95BBE">
        <w:rPr>
          <w:lang w:val="uk-UA"/>
        </w:rPr>
        <w:t xml:space="preserve"> передбачених пунктом </w:t>
      </w:r>
      <w:r w:rsidR="00A25F15">
        <w:rPr>
          <w:lang w:val="uk-UA"/>
        </w:rPr>
        <w:t>162</w:t>
      </w:r>
      <w:r w:rsidR="0014675A" w:rsidRPr="00B95BBE">
        <w:rPr>
          <w:lang w:val="uk-UA"/>
        </w:rPr>
        <w:t xml:space="preserve"> </w:t>
      </w:r>
      <w:r w:rsidR="00EE2D8A" w:rsidRPr="00B95BBE">
        <w:rPr>
          <w:lang w:val="uk-UA"/>
        </w:rPr>
        <w:t xml:space="preserve">цього </w:t>
      </w:r>
      <w:r w:rsidR="00B9544E" w:rsidRPr="00B95BBE">
        <w:rPr>
          <w:lang w:val="uk-UA"/>
        </w:rPr>
        <w:t>рішення</w:t>
      </w:r>
      <w:r w:rsidRPr="00B95BBE">
        <w:rPr>
          <w:lang w:val="uk-UA"/>
        </w:rPr>
        <w:t>.</w:t>
      </w:r>
    </w:p>
    <w:p w:rsidR="00092640" w:rsidRPr="00B95BBE" w:rsidRDefault="00092640" w:rsidP="00E16752">
      <w:pPr>
        <w:pStyle w:val="rvps2"/>
        <w:spacing w:before="0" w:beforeAutospacing="0" w:after="0" w:afterAutospacing="0"/>
        <w:jc w:val="both"/>
        <w:rPr>
          <w:b/>
          <w:i/>
          <w:lang w:val="uk-UA"/>
        </w:rPr>
      </w:pPr>
    </w:p>
    <w:p w:rsidR="00092640" w:rsidRPr="00B95BBE" w:rsidRDefault="00092640" w:rsidP="00E16752">
      <w:pPr>
        <w:numPr>
          <w:ilvl w:val="0"/>
          <w:numId w:val="2"/>
        </w:numPr>
        <w:tabs>
          <w:tab w:val="left" w:pos="567"/>
        </w:tabs>
        <w:contextualSpacing/>
        <w:jc w:val="both"/>
        <w:rPr>
          <w:lang w:val="uk-UA"/>
        </w:rPr>
      </w:pPr>
      <w:bookmarkStart w:id="6" w:name="_Ref67580846"/>
      <w:r w:rsidRPr="00B95BBE">
        <w:rPr>
          <w:lang w:val="uk-UA"/>
        </w:rPr>
        <w:t xml:space="preserve">Разом </w:t>
      </w:r>
      <w:r w:rsidR="00A25F15">
        <w:rPr>
          <w:lang w:val="uk-UA"/>
        </w:rPr>
        <w:t>і</w:t>
      </w:r>
      <w:r w:rsidRPr="00B95BBE">
        <w:rPr>
          <w:lang w:val="uk-UA"/>
        </w:rPr>
        <w:t>з тим, у разі якщо платник податку здійснює неекономічну діяльність, встановлення знижених ставок земельного податку для таких платників податку не є державною допомогою за умови, що:</w:t>
      </w:r>
      <w:bookmarkEnd w:id="6"/>
    </w:p>
    <w:p w:rsidR="00092640" w:rsidRPr="00BE1698" w:rsidRDefault="00092640" w:rsidP="00E16752">
      <w:pPr>
        <w:pStyle w:val="rvps2"/>
        <w:spacing w:before="0" w:beforeAutospacing="0" w:after="0" w:afterAutospacing="0"/>
        <w:ind w:left="426"/>
        <w:jc w:val="both"/>
        <w:rPr>
          <w:lang w:val="uk-UA"/>
        </w:rPr>
      </w:pPr>
      <w:r w:rsidRPr="00BE1698">
        <w:rPr>
          <w:lang w:val="uk-UA"/>
        </w:rPr>
        <w:t>- заощаджені кошти від сплати земельного податку спрямов</w:t>
      </w:r>
      <w:r w:rsidR="0014675A" w:rsidRPr="00BE1698">
        <w:rPr>
          <w:lang w:val="uk-UA"/>
        </w:rPr>
        <w:t>уватимуться</w:t>
      </w:r>
      <w:r w:rsidRPr="00BE1698">
        <w:rPr>
          <w:lang w:val="uk-UA"/>
        </w:rPr>
        <w:t xml:space="preserve"> </w:t>
      </w:r>
      <w:r w:rsidR="00D47744" w:rsidRPr="00BE1698">
        <w:rPr>
          <w:lang w:val="uk-UA"/>
        </w:rPr>
        <w:t xml:space="preserve">виключно </w:t>
      </w:r>
      <w:r w:rsidRPr="00BE1698">
        <w:rPr>
          <w:lang w:val="uk-UA"/>
        </w:rPr>
        <w:t xml:space="preserve">на покриття витрат, пов’язаних </w:t>
      </w:r>
      <w:r w:rsidR="00A25F15">
        <w:rPr>
          <w:lang w:val="uk-UA"/>
        </w:rPr>
        <w:t>і</w:t>
      </w:r>
      <w:r w:rsidRPr="00BE1698">
        <w:rPr>
          <w:lang w:val="uk-UA"/>
        </w:rPr>
        <w:t>з безоплатною діяльн</w:t>
      </w:r>
      <w:r w:rsidR="00D47744" w:rsidRPr="00BE1698">
        <w:rPr>
          <w:lang w:val="uk-UA"/>
        </w:rPr>
        <w:t>і</w:t>
      </w:r>
      <w:r w:rsidRPr="00BE1698">
        <w:rPr>
          <w:lang w:val="uk-UA"/>
        </w:rPr>
        <w:t>стю або діяльністю у сфері природних монополій підприємств;</w:t>
      </w:r>
    </w:p>
    <w:p w:rsidR="00092640" w:rsidRPr="00BE1698" w:rsidRDefault="00092640" w:rsidP="00E16752">
      <w:pPr>
        <w:pStyle w:val="rvps2"/>
        <w:spacing w:before="0" w:beforeAutospacing="0" w:after="0" w:afterAutospacing="0"/>
        <w:ind w:left="426"/>
        <w:jc w:val="both"/>
        <w:rPr>
          <w:lang w:val="uk-UA"/>
        </w:rPr>
      </w:pPr>
      <w:r w:rsidRPr="00BE1698">
        <w:rPr>
          <w:lang w:val="uk-UA"/>
        </w:rPr>
        <w:t>- забезпеч</w:t>
      </w:r>
      <w:r w:rsidR="0014675A" w:rsidRPr="00BE1698">
        <w:rPr>
          <w:lang w:val="uk-UA"/>
        </w:rPr>
        <w:t>уватиметься</w:t>
      </w:r>
      <w:r w:rsidRPr="00BE1698">
        <w:rPr>
          <w:lang w:val="uk-UA"/>
        </w:rPr>
        <w:t xml:space="preserve"> розподіл рахунків для обліку безоплатної </w:t>
      </w:r>
      <w:r w:rsidR="0014675A" w:rsidRPr="00BE1698">
        <w:rPr>
          <w:lang w:val="uk-UA"/>
        </w:rPr>
        <w:t xml:space="preserve">та платної </w:t>
      </w:r>
      <w:r w:rsidR="007F28A5">
        <w:rPr>
          <w:lang w:val="uk-UA"/>
        </w:rPr>
        <w:t xml:space="preserve">діяльності </w:t>
      </w:r>
      <w:r w:rsidR="0014675A" w:rsidRPr="00BE1698">
        <w:rPr>
          <w:lang w:val="uk-UA"/>
        </w:rPr>
        <w:t>платника податку</w:t>
      </w:r>
      <w:r w:rsidRPr="00BE1698">
        <w:rPr>
          <w:lang w:val="uk-UA"/>
        </w:rPr>
        <w:t xml:space="preserve">. </w:t>
      </w:r>
    </w:p>
    <w:p w:rsidR="00092640" w:rsidRPr="00BE1698" w:rsidRDefault="00092640" w:rsidP="00E16752">
      <w:pPr>
        <w:pStyle w:val="rvps2"/>
        <w:spacing w:before="0" w:beforeAutospacing="0" w:after="0" w:afterAutospacing="0"/>
        <w:ind w:left="426"/>
        <w:jc w:val="both"/>
        <w:rPr>
          <w:lang w:val="uk-UA"/>
        </w:rPr>
      </w:pPr>
      <w:r w:rsidRPr="00BE1698">
        <w:rPr>
          <w:lang w:val="uk-UA"/>
        </w:rPr>
        <w:lastRenderedPageBreak/>
        <w:t xml:space="preserve">Порядок ведення рахунків бухгалтерського обліку визначений, зокрема, Інструкцією про застосування Плану рахунків бухгалтерського обліку активів, капіталу, зобов'язань і господарських операцій підприємств і організацій, затвердженою наказом Міністерства фінансів України від 30.11.1999 № 291 (далі – Інструкція № 291). Для обліку інформації про рух коштів фінансування заходів цільового призначення Інструкцією № 291 рекомендується </w:t>
      </w:r>
      <w:r w:rsidRPr="00BE1698">
        <w:rPr>
          <w:u w:val="single"/>
          <w:lang w:val="uk-UA"/>
        </w:rPr>
        <w:t>використовувати рахунок 48 «Цільове фінансування і цільові надходження»</w:t>
      </w:r>
      <w:r w:rsidRPr="00BE1698">
        <w:rPr>
          <w:lang w:val="uk-UA"/>
        </w:rPr>
        <w:t>.</w:t>
      </w:r>
    </w:p>
    <w:p w:rsidR="00092640" w:rsidRPr="00BE1698" w:rsidRDefault="00092640" w:rsidP="00E16752">
      <w:pPr>
        <w:pStyle w:val="rvps2"/>
        <w:spacing w:before="0" w:beforeAutospacing="0" w:after="0" w:afterAutospacing="0"/>
        <w:ind w:left="426"/>
        <w:jc w:val="both"/>
        <w:rPr>
          <w:lang w:val="uk-UA"/>
        </w:rPr>
      </w:pPr>
      <w:r w:rsidRPr="00BE1698">
        <w:rPr>
          <w:lang w:val="uk-UA"/>
        </w:rPr>
        <w:t xml:space="preserve">Методи оцінки, обліку і процедур, які застосовує суб’єкт господарювання для ведення бухгалтерського обліку, </w:t>
      </w:r>
      <w:r w:rsidRPr="00BE1698">
        <w:rPr>
          <w:u w:val="single"/>
          <w:lang w:val="uk-UA"/>
        </w:rPr>
        <w:t xml:space="preserve">повинні встановлюватися </w:t>
      </w:r>
      <w:r w:rsidR="00A25F15">
        <w:rPr>
          <w:u w:val="single"/>
          <w:lang w:val="uk-UA"/>
        </w:rPr>
        <w:t>в</w:t>
      </w:r>
      <w:r w:rsidR="00A25F15" w:rsidRPr="00BE1698">
        <w:rPr>
          <w:u w:val="single"/>
          <w:lang w:val="uk-UA"/>
        </w:rPr>
        <w:t xml:space="preserve"> </w:t>
      </w:r>
      <w:r w:rsidRPr="00BE1698">
        <w:rPr>
          <w:u w:val="single"/>
          <w:lang w:val="uk-UA"/>
        </w:rPr>
        <w:t>розпорядчому документі про облікову політику,</w:t>
      </w:r>
      <w:r w:rsidRPr="00BE1698">
        <w:rPr>
          <w:lang w:val="uk-UA"/>
        </w:rPr>
        <w:t xml:space="preserve"> який приймається суб’єктом господарювання і погоджується відповідним уповноваженим органом згідно з установчими документами. Розпорядчий документ про облікову політику повинен, зокрема, визначати </w:t>
      </w:r>
      <w:r w:rsidRPr="00BE1698">
        <w:rPr>
          <w:bCs/>
          <w:u w:val="single"/>
          <w:lang w:val="uk-UA"/>
        </w:rPr>
        <w:t>порядок організації аналітичного обліку надходження та використання коштів цільового фінансування</w:t>
      </w:r>
      <w:r w:rsidRPr="00BE1698">
        <w:rPr>
          <w:bCs/>
          <w:lang w:val="uk-UA"/>
        </w:rPr>
        <w:t>, який будується на основі трирівневої системи:</w:t>
      </w:r>
    </w:p>
    <w:p w:rsidR="00092640" w:rsidRPr="00BE1698" w:rsidRDefault="00092640" w:rsidP="00E16752">
      <w:pPr>
        <w:pStyle w:val="rvps2"/>
        <w:spacing w:before="0" w:beforeAutospacing="0" w:after="0" w:afterAutospacing="0"/>
        <w:ind w:firstLine="567"/>
        <w:jc w:val="both"/>
        <w:rPr>
          <w:lang w:val="uk-UA"/>
        </w:rPr>
      </w:pPr>
      <w:r w:rsidRPr="00BE1698">
        <w:rPr>
          <w:lang w:val="uk-UA"/>
        </w:rPr>
        <w:t>за джерелами фінансування;</w:t>
      </w:r>
    </w:p>
    <w:p w:rsidR="00092640" w:rsidRPr="00BE1698" w:rsidRDefault="00092640" w:rsidP="00E16752">
      <w:pPr>
        <w:pStyle w:val="rvps2"/>
        <w:spacing w:before="0" w:beforeAutospacing="0" w:after="0" w:afterAutospacing="0"/>
        <w:ind w:firstLine="567"/>
        <w:jc w:val="both"/>
        <w:rPr>
          <w:lang w:val="uk-UA"/>
        </w:rPr>
      </w:pPr>
      <w:r w:rsidRPr="00BE1698">
        <w:rPr>
          <w:lang w:val="uk-UA"/>
        </w:rPr>
        <w:t>за цільовими проектами або програмами;</w:t>
      </w:r>
    </w:p>
    <w:p w:rsidR="00092640" w:rsidRDefault="00092640" w:rsidP="00E16752">
      <w:pPr>
        <w:pStyle w:val="rvps2"/>
        <w:spacing w:before="0" w:beforeAutospacing="0" w:after="0" w:afterAutospacing="0"/>
        <w:ind w:firstLine="567"/>
        <w:jc w:val="both"/>
        <w:rPr>
          <w:lang w:val="uk-UA"/>
        </w:rPr>
      </w:pPr>
      <w:r w:rsidRPr="00BE1698">
        <w:rPr>
          <w:lang w:val="uk-UA"/>
        </w:rPr>
        <w:t>за статтями витрат проектних кошторисів або бюджетів.</w:t>
      </w:r>
    </w:p>
    <w:p w:rsidR="00A072C7" w:rsidRDefault="00A072C7" w:rsidP="00A072C7">
      <w:pPr>
        <w:pStyle w:val="rvps2"/>
        <w:tabs>
          <w:tab w:val="left" w:pos="284"/>
          <w:tab w:val="left" w:pos="426"/>
        </w:tabs>
        <w:spacing w:before="0" w:beforeAutospacing="0" w:after="0" w:afterAutospacing="0"/>
        <w:jc w:val="both"/>
        <w:rPr>
          <w:color w:val="000000"/>
          <w:lang w:val="uk-UA"/>
        </w:rPr>
      </w:pPr>
    </w:p>
    <w:p w:rsidR="00E1535D" w:rsidRPr="00C25593" w:rsidRDefault="00E1535D" w:rsidP="00ED698B">
      <w:pPr>
        <w:pStyle w:val="a3"/>
        <w:numPr>
          <w:ilvl w:val="0"/>
          <w:numId w:val="35"/>
        </w:numPr>
        <w:ind w:left="284" w:hanging="284"/>
        <w:jc w:val="both"/>
        <w:rPr>
          <w:b/>
        </w:rPr>
      </w:pPr>
      <w:r w:rsidRPr="00C25593">
        <w:rPr>
          <w:b/>
        </w:rPr>
        <w:t>ЗАУВАЖЕННЯ ТА ПРОПОЗИЦІЇ НАДАВАЧА ДО ПОДАННЯ ПРО ПОПЕРЕДНІ РЕЗУЛЬТАТИ РОЗГЛЯДУ СПРАВИ</w:t>
      </w:r>
    </w:p>
    <w:p w:rsidR="00E1535D" w:rsidRPr="00C25593" w:rsidRDefault="00E1535D" w:rsidP="00E1535D">
      <w:pPr>
        <w:pStyle w:val="a3"/>
        <w:ind w:left="360"/>
        <w:jc w:val="both"/>
      </w:pPr>
    </w:p>
    <w:p w:rsidR="00E1535D" w:rsidRPr="00C25593" w:rsidRDefault="001C6C4C" w:rsidP="008F5F25">
      <w:pPr>
        <w:pStyle w:val="a3"/>
        <w:numPr>
          <w:ilvl w:val="0"/>
          <w:numId w:val="2"/>
        </w:numPr>
        <w:tabs>
          <w:tab w:val="left" w:pos="567"/>
        </w:tabs>
        <w:jc w:val="both"/>
        <w:rPr>
          <w:lang w:val="uk-UA"/>
        </w:rPr>
      </w:pPr>
      <w:r w:rsidRPr="00C25593">
        <w:rPr>
          <w:lang w:val="uk-UA"/>
        </w:rPr>
        <w:t xml:space="preserve">Листом від 22.03.2021 № 886/3 (зареєстрований </w:t>
      </w:r>
      <w:r w:rsidR="00C636CB">
        <w:rPr>
          <w:lang w:val="uk-UA"/>
        </w:rPr>
        <w:t>у</w:t>
      </w:r>
      <w:r w:rsidR="00C636CB" w:rsidRPr="00C25593">
        <w:rPr>
          <w:lang w:val="uk-UA"/>
        </w:rPr>
        <w:t xml:space="preserve"> </w:t>
      </w:r>
      <w:r w:rsidRPr="00C25593">
        <w:rPr>
          <w:lang w:val="uk-UA"/>
        </w:rPr>
        <w:t>Комітеті 25.03.2021 за                        № 5-0</w:t>
      </w:r>
      <w:r w:rsidR="00C25593">
        <w:rPr>
          <w:lang w:val="uk-UA"/>
        </w:rPr>
        <w:t>1</w:t>
      </w:r>
      <w:r w:rsidRPr="00C25593">
        <w:rPr>
          <w:lang w:val="uk-UA"/>
        </w:rPr>
        <w:t>/</w:t>
      </w:r>
      <w:r w:rsidR="00C25593">
        <w:rPr>
          <w:lang w:val="uk-UA"/>
        </w:rPr>
        <w:t>4063</w:t>
      </w:r>
      <w:r w:rsidRPr="00C25593">
        <w:rPr>
          <w:lang w:val="uk-UA"/>
        </w:rPr>
        <w:t>) Криворізьк</w:t>
      </w:r>
      <w:r w:rsidR="00611CDF" w:rsidRPr="00C25593">
        <w:rPr>
          <w:lang w:val="uk-UA"/>
        </w:rPr>
        <w:t>а</w:t>
      </w:r>
      <w:r w:rsidRPr="00C25593">
        <w:rPr>
          <w:lang w:val="uk-UA"/>
        </w:rPr>
        <w:t xml:space="preserve"> МР зазначила про відсутність зауважень та пропозицій до Подання. Разом </w:t>
      </w:r>
      <w:r w:rsidR="00C636CB">
        <w:rPr>
          <w:lang w:val="uk-UA"/>
        </w:rPr>
        <w:t>і</w:t>
      </w:r>
      <w:r w:rsidRPr="00C25593">
        <w:rPr>
          <w:lang w:val="uk-UA"/>
        </w:rPr>
        <w:t>з тим повідомила, що зміни</w:t>
      </w:r>
      <w:r w:rsidR="00413221" w:rsidRPr="00C25593">
        <w:t>, передбачені Поданням</w:t>
      </w:r>
      <w:r w:rsidRPr="00C25593">
        <w:rPr>
          <w:lang w:val="uk-UA"/>
        </w:rPr>
        <w:t xml:space="preserve"> будуть </w:t>
      </w:r>
      <w:r w:rsidR="00413221" w:rsidRPr="00C25593">
        <w:rPr>
          <w:lang w:val="uk-UA"/>
        </w:rPr>
        <w:t xml:space="preserve">враховані під час розробки проекту регуляторного </w:t>
      </w:r>
      <w:r w:rsidR="00C636CB" w:rsidRPr="00C25593">
        <w:rPr>
          <w:lang w:val="uk-UA"/>
        </w:rPr>
        <w:t>акт</w:t>
      </w:r>
      <w:r w:rsidR="00C636CB">
        <w:rPr>
          <w:lang w:val="uk-UA"/>
        </w:rPr>
        <w:t>а</w:t>
      </w:r>
      <w:r w:rsidR="00C636CB" w:rsidRPr="00C25593">
        <w:rPr>
          <w:lang w:val="uk-UA"/>
        </w:rPr>
        <w:t xml:space="preserve"> </w:t>
      </w:r>
      <w:r w:rsidR="001E0FD6" w:rsidRPr="00C25593">
        <w:rPr>
          <w:lang w:val="uk-UA"/>
        </w:rPr>
        <w:t xml:space="preserve">– </w:t>
      </w:r>
      <w:r w:rsidRPr="00C25593">
        <w:rPr>
          <w:lang w:val="uk-UA"/>
        </w:rPr>
        <w:t>рішення</w:t>
      </w:r>
      <w:r w:rsidR="001E0FD6" w:rsidRPr="00C25593">
        <w:rPr>
          <w:lang w:val="uk-UA"/>
        </w:rPr>
        <w:t xml:space="preserve"> </w:t>
      </w:r>
      <w:r w:rsidR="00413221" w:rsidRPr="00C25593">
        <w:rPr>
          <w:lang w:val="uk-UA"/>
        </w:rPr>
        <w:t>міської ради «Про встановлення ставок плати за землю та пільг із земельного податку на території м</w:t>
      </w:r>
      <w:r w:rsidR="00C636CB" w:rsidRPr="00C25593">
        <w:rPr>
          <w:lang w:val="uk-UA"/>
        </w:rPr>
        <w:t>.</w:t>
      </w:r>
      <w:r w:rsidR="00C636CB">
        <w:rPr>
          <w:lang w:val="uk-UA"/>
        </w:rPr>
        <w:t> </w:t>
      </w:r>
      <w:r w:rsidR="00413221" w:rsidRPr="00C25593">
        <w:rPr>
          <w:lang w:val="uk-UA"/>
        </w:rPr>
        <w:t>Кривого Рогу</w:t>
      </w:r>
      <w:r w:rsidR="007F28A5" w:rsidRPr="00C25593">
        <w:rPr>
          <w:lang w:val="uk-UA"/>
        </w:rPr>
        <w:t>»</w:t>
      </w:r>
      <w:r w:rsidRPr="00C25593">
        <w:rPr>
          <w:lang w:val="uk-UA"/>
        </w:rPr>
        <w:t xml:space="preserve"> щодо встановлення ставок земельного податку на наступні періоди.</w:t>
      </w:r>
    </w:p>
    <w:p w:rsidR="00CA041B" w:rsidRPr="00C25593" w:rsidRDefault="00CA041B" w:rsidP="00CA041B">
      <w:pPr>
        <w:pStyle w:val="a3"/>
        <w:tabs>
          <w:tab w:val="left" w:pos="567"/>
        </w:tabs>
        <w:ind w:left="360"/>
        <w:jc w:val="both"/>
        <w:rPr>
          <w:lang w:val="uk-UA"/>
        </w:rPr>
      </w:pPr>
    </w:p>
    <w:p w:rsidR="00B43CF4" w:rsidRPr="00C25593" w:rsidRDefault="00B43CF4" w:rsidP="008F5F25">
      <w:pPr>
        <w:pStyle w:val="a3"/>
        <w:numPr>
          <w:ilvl w:val="0"/>
          <w:numId w:val="2"/>
        </w:numPr>
        <w:tabs>
          <w:tab w:val="left" w:pos="567"/>
        </w:tabs>
        <w:jc w:val="both"/>
        <w:rPr>
          <w:lang w:val="uk-UA"/>
        </w:rPr>
      </w:pPr>
      <w:r w:rsidRPr="00C25593">
        <w:rPr>
          <w:lang w:val="uk-UA"/>
        </w:rPr>
        <w:t xml:space="preserve">Поданням було передбачено, що державна допомога є допустимою </w:t>
      </w:r>
      <w:r w:rsidRPr="00C25593">
        <w:rPr>
          <w:b/>
          <w:lang w:val="uk-UA"/>
        </w:rPr>
        <w:t xml:space="preserve">для конкуренції </w:t>
      </w:r>
      <w:r w:rsidRPr="00C25593">
        <w:rPr>
          <w:lang w:val="uk-UA"/>
        </w:rPr>
        <w:t>за умови виконання Криворізькою МР зобов’язання у вигляді внесення змін до Рішення Криворізької МР</w:t>
      </w:r>
      <w:r w:rsidR="00C636CB">
        <w:rPr>
          <w:lang w:val="uk-UA"/>
        </w:rPr>
        <w:t>,</w:t>
      </w:r>
      <w:r w:rsidRPr="00C25593">
        <w:rPr>
          <w:lang w:val="uk-UA"/>
        </w:rPr>
        <w:t xml:space="preserve"> а саме: абзац четвертий пункту 4 примітки </w:t>
      </w:r>
      <w:r w:rsidR="00C636CB">
        <w:rPr>
          <w:lang w:val="uk-UA"/>
        </w:rPr>
        <w:t xml:space="preserve">в </w:t>
      </w:r>
      <w:r w:rsidRPr="00C25593">
        <w:rPr>
          <w:lang w:val="uk-UA"/>
        </w:rPr>
        <w:t xml:space="preserve">додатку 1 </w:t>
      </w:r>
      <w:r w:rsidRPr="00C25593">
        <w:rPr>
          <w:color w:val="000000"/>
          <w:lang w:val="uk-UA" w:bidi="uk-UA"/>
        </w:rPr>
        <w:t xml:space="preserve">викласти </w:t>
      </w:r>
      <w:r w:rsidR="00C636CB">
        <w:rPr>
          <w:color w:val="000000"/>
          <w:lang w:val="uk-UA" w:bidi="uk-UA"/>
        </w:rPr>
        <w:t>в</w:t>
      </w:r>
      <w:r w:rsidR="00C636CB" w:rsidRPr="00C25593">
        <w:rPr>
          <w:color w:val="000000"/>
          <w:lang w:val="uk-UA" w:bidi="uk-UA"/>
        </w:rPr>
        <w:t xml:space="preserve"> </w:t>
      </w:r>
      <w:r w:rsidRPr="00C25593">
        <w:rPr>
          <w:color w:val="000000"/>
          <w:lang w:val="uk-UA" w:bidi="uk-UA"/>
        </w:rPr>
        <w:t>такій редакції</w:t>
      </w:r>
      <w:r w:rsidR="00C636CB">
        <w:rPr>
          <w:color w:val="000000"/>
          <w:lang w:val="uk-UA" w:bidi="uk-UA"/>
        </w:rPr>
        <w:t>:</w:t>
      </w:r>
      <w:r w:rsidRPr="00C25593">
        <w:rPr>
          <w:color w:val="000000"/>
          <w:lang w:val="uk-UA" w:bidi="uk-UA"/>
        </w:rPr>
        <w:t xml:space="preserve"> </w:t>
      </w:r>
      <w:r w:rsidRPr="00C25593">
        <w:rPr>
          <w:lang w:val="uk-UA"/>
        </w:rPr>
        <w:t xml:space="preserve">«Державна допомога не надається </w:t>
      </w:r>
      <w:r w:rsidRPr="00C25593">
        <w:rPr>
          <w:color w:val="000000"/>
          <w:lang w:val="uk-UA" w:bidi="uk-UA"/>
        </w:rPr>
        <w:t>суб’єктам господарювання, яких визнано банкрутами, стосовно яких порушено справу про банкрутство, які перебувають на стадії ліквідації, мають прострочену більш як шість місяців заборгованість перед державним (місцевим) бюджетом, Пенсійним фондом України та фондами загальнообов’язкового державного соціального страхування, що підтверджується відповідними органами державної влади, визнають свою неспроможність своєчасно виконати зобов’язання перед кредиторами через незадовільний стан фінансово-господарської діяльності».</w:t>
      </w:r>
    </w:p>
    <w:p w:rsidR="00CA041B" w:rsidRPr="00C25593" w:rsidRDefault="00CA041B" w:rsidP="00CA041B">
      <w:pPr>
        <w:pStyle w:val="a3"/>
        <w:tabs>
          <w:tab w:val="left" w:pos="567"/>
        </w:tabs>
        <w:ind w:left="360"/>
        <w:jc w:val="both"/>
        <w:rPr>
          <w:lang w:val="uk-UA"/>
        </w:rPr>
      </w:pPr>
    </w:p>
    <w:p w:rsidR="00B43CF4" w:rsidRPr="00C25593" w:rsidRDefault="00B43CF4" w:rsidP="008F5F25">
      <w:pPr>
        <w:pStyle w:val="a3"/>
        <w:numPr>
          <w:ilvl w:val="0"/>
          <w:numId w:val="2"/>
        </w:numPr>
        <w:tabs>
          <w:tab w:val="left" w:pos="567"/>
        </w:tabs>
        <w:jc w:val="both"/>
        <w:rPr>
          <w:lang w:val="uk-UA"/>
        </w:rPr>
      </w:pPr>
      <w:r w:rsidRPr="00C25593">
        <w:rPr>
          <w:color w:val="000000"/>
          <w:lang w:val="uk-UA" w:bidi="uk-UA"/>
        </w:rPr>
        <w:t xml:space="preserve">Разом </w:t>
      </w:r>
      <w:r w:rsidR="00C636CB">
        <w:rPr>
          <w:color w:val="000000"/>
          <w:lang w:val="uk-UA" w:bidi="uk-UA"/>
        </w:rPr>
        <w:t>і</w:t>
      </w:r>
      <w:r w:rsidRPr="00C25593">
        <w:rPr>
          <w:color w:val="000000"/>
          <w:lang w:val="uk-UA" w:bidi="uk-UA"/>
        </w:rPr>
        <w:t xml:space="preserve">з тим, оскільки зазначені зміни </w:t>
      </w:r>
      <w:r w:rsidR="00C636CB">
        <w:rPr>
          <w:color w:val="000000"/>
          <w:lang w:val="uk-UA" w:bidi="uk-UA"/>
        </w:rPr>
        <w:t>мають</w:t>
      </w:r>
      <w:r w:rsidR="00C636CB" w:rsidRPr="00C25593">
        <w:rPr>
          <w:color w:val="000000"/>
          <w:lang w:val="uk-UA" w:bidi="uk-UA"/>
        </w:rPr>
        <w:t xml:space="preserve"> уточню</w:t>
      </w:r>
      <w:r w:rsidR="00C636CB">
        <w:rPr>
          <w:color w:val="000000"/>
          <w:lang w:val="uk-UA" w:bidi="uk-UA"/>
        </w:rPr>
        <w:t>вальний</w:t>
      </w:r>
      <w:r w:rsidR="00C636CB" w:rsidRPr="00C25593">
        <w:rPr>
          <w:color w:val="000000"/>
          <w:lang w:val="uk-UA" w:bidi="uk-UA"/>
        </w:rPr>
        <w:t xml:space="preserve"> </w:t>
      </w:r>
      <w:r w:rsidRPr="00C25593">
        <w:rPr>
          <w:color w:val="000000"/>
          <w:lang w:val="uk-UA" w:bidi="uk-UA"/>
        </w:rPr>
        <w:t>характер</w:t>
      </w:r>
      <w:r w:rsidR="00C636CB">
        <w:rPr>
          <w:color w:val="000000"/>
          <w:lang w:val="uk-UA" w:bidi="uk-UA"/>
        </w:rPr>
        <w:t>,</w:t>
      </w:r>
      <w:r w:rsidRPr="00C25593">
        <w:rPr>
          <w:color w:val="000000"/>
          <w:lang w:val="uk-UA" w:bidi="uk-UA"/>
        </w:rPr>
        <w:t xml:space="preserve"> </w:t>
      </w:r>
      <w:r w:rsidR="00CA041B" w:rsidRPr="00C25593">
        <w:rPr>
          <w:color w:val="000000"/>
          <w:lang w:val="uk-UA" w:bidi="uk-UA"/>
        </w:rPr>
        <w:t xml:space="preserve">Комітет вважає прийнятним внесення їх до відповідного рішення міської ради щодо встановлення ставок та пільг зі сплати земельного податку на наступні періоди. Однак Криворізька МР повинна забезпечити </w:t>
      </w:r>
      <w:r w:rsidR="00090266">
        <w:rPr>
          <w:color w:val="000000"/>
          <w:lang w:val="uk-UA" w:bidi="uk-UA"/>
        </w:rPr>
        <w:t>відповідне</w:t>
      </w:r>
      <w:r w:rsidR="00CA041B" w:rsidRPr="00C25593">
        <w:rPr>
          <w:color w:val="000000"/>
          <w:lang w:val="uk-UA" w:bidi="uk-UA"/>
        </w:rPr>
        <w:t xml:space="preserve"> </w:t>
      </w:r>
      <w:r w:rsidR="00924B8E" w:rsidRPr="00C25593">
        <w:rPr>
          <w:color w:val="000000"/>
          <w:lang w:val="uk-UA" w:bidi="uk-UA"/>
        </w:rPr>
        <w:t>виконання</w:t>
      </w:r>
      <w:r w:rsidR="00CA041B" w:rsidRPr="00C25593">
        <w:rPr>
          <w:color w:val="000000"/>
          <w:lang w:val="uk-UA" w:bidi="uk-UA"/>
        </w:rPr>
        <w:t xml:space="preserve"> </w:t>
      </w:r>
      <w:r w:rsidR="00CA041B" w:rsidRPr="00C25593">
        <w:rPr>
          <w:lang w:val="uk-UA"/>
        </w:rPr>
        <w:t xml:space="preserve">абзацу четвертого пункту 4 примітки </w:t>
      </w:r>
      <w:r w:rsidR="00C636CB">
        <w:rPr>
          <w:lang w:val="uk-UA"/>
        </w:rPr>
        <w:t xml:space="preserve">в </w:t>
      </w:r>
      <w:r w:rsidR="00CA041B" w:rsidRPr="00C25593">
        <w:rPr>
          <w:lang w:val="uk-UA"/>
        </w:rPr>
        <w:t xml:space="preserve">додатку 1 </w:t>
      </w:r>
      <w:r w:rsidR="00C636CB">
        <w:rPr>
          <w:lang w:val="uk-UA"/>
        </w:rPr>
        <w:t xml:space="preserve">до </w:t>
      </w:r>
      <w:r w:rsidR="00CA041B" w:rsidRPr="00C25593">
        <w:rPr>
          <w:lang w:val="uk-UA"/>
        </w:rPr>
        <w:t xml:space="preserve">Рішення Криворізької МР </w:t>
      </w:r>
      <w:r w:rsidR="007F190F" w:rsidRPr="00C25593">
        <w:rPr>
          <w:lang w:val="uk-UA"/>
        </w:rPr>
        <w:t>та про</w:t>
      </w:r>
      <w:r w:rsidR="00924B8E" w:rsidRPr="00C25593">
        <w:rPr>
          <w:lang w:val="uk-UA"/>
        </w:rPr>
        <w:t xml:space="preserve">інформувати </w:t>
      </w:r>
      <w:r w:rsidR="007F190F" w:rsidRPr="00C25593">
        <w:rPr>
          <w:lang w:val="uk-UA"/>
        </w:rPr>
        <w:t xml:space="preserve">про це </w:t>
      </w:r>
      <w:r w:rsidR="00924B8E" w:rsidRPr="00C25593">
        <w:rPr>
          <w:lang w:val="uk-UA"/>
        </w:rPr>
        <w:t>Комітет</w:t>
      </w:r>
      <w:r w:rsidR="00CA041B" w:rsidRPr="00C25593">
        <w:rPr>
          <w:lang w:val="uk-UA"/>
        </w:rPr>
        <w:t xml:space="preserve"> до 01 квітня 2022 року.</w:t>
      </w:r>
    </w:p>
    <w:p w:rsidR="00CA041B" w:rsidRPr="00C25593" w:rsidRDefault="00CA041B" w:rsidP="00CA041B">
      <w:pPr>
        <w:pStyle w:val="a3"/>
        <w:tabs>
          <w:tab w:val="left" w:pos="567"/>
        </w:tabs>
        <w:ind w:left="360"/>
        <w:jc w:val="both"/>
        <w:rPr>
          <w:lang w:val="uk-UA"/>
        </w:rPr>
      </w:pPr>
    </w:p>
    <w:p w:rsidR="006157A7" w:rsidRPr="008F5F25" w:rsidRDefault="006157A7" w:rsidP="00B02C95">
      <w:pPr>
        <w:pStyle w:val="a3"/>
        <w:numPr>
          <w:ilvl w:val="0"/>
          <w:numId w:val="2"/>
        </w:numPr>
        <w:tabs>
          <w:tab w:val="left" w:pos="567"/>
        </w:tabs>
        <w:jc w:val="both"/>
        <w:rPr>
          <w:lang w:val="uk-UA"/>
        </w:rPr>
      </w:pPr>
      <w:r w:rsidRPr="00ED698B">
        <w:rPr>
          <w:lang w:val="uk-UA"/>
        </w:rPr>
        <w:t xml:space="preserve">Наведені в цьому </w:t>
      </w:r>
      <w:r w:rsidR="00924B8E">
        <w:rPr>
          <w:lang w:val="uk-UA"/>
        </w:rPr>
        <w:t>рішенні</w:t>
      </w:r>
      <w:r w:rsidR="00924B8E" w:rsidRPr="00ED698B">
        <w:rPr>
          <w:lang w:val="uk-UA"/>
        </w:rPr>
        <w:t xml:space="preserve"> </w:t>
      </w:r>
      <w:r w:rsidRPr="00ED698B">
        <w:rPr>
          <w:lang w:val="uk-UA"/>
        </w:rPr>
        <w:t>обґрунтування та висновки застосовуються виключно для</w:t>
      </w:r>
      <w:r w:rsidRPr="008F5F25">
        <w:rPr>
          <w:lang w:val="uk-UA"/>
        </w:rPr>
        <w:t xml:space="preserve">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CB3E0B" w:rsidRPr="008F5F25" w:rsidRDefault="00CB3E0B" w:rsidP="00CB3E0B">
      <w:pPr>
        <w:ind w:left="360"/>
        <w:jc w:val="both"/>
        <w:rPr>
          <w:lang w:val="uk-UA"/>
        </w:rPr>
      </w:pPr>
    </w:p>
    <w:p w:rsidR="00CB3E0B" w:rsidRPr="008F5F25" w:rsidRDefault="00CB3E0B" w:rsidP="00CB3E0B">
      <w:pPr>
        <w:ind w:left="360"/>
        <w:jc w:val="both"/>
        <w:rPr>
          <w:lang w:val="uk-UA"/>
        </w:rPr>
      </w:pPr>
    </w:p>
    <w:p w:rsidR="008F5F25" w:rsidRPr="008F5F25" w:rsidRDefault="008F5F25" w:rsidP="008F5F25">
      <w:pPr>
        <w:tabs>
          <w:tab w:val="left" w:pos="426"/>
        </w:tabs>
        <w:autoSpaceDN w:val="0"/>
        <w:ind w:firstLine="426"/>
        <w:jc w:val="both"/>
        <w:rPr>
          <w:lang w:val="uk-UA"/>
        </w:rPr>
      </w:pPr>
      <w:r w:rsidRPr="008F5F25">
        <w:rPr>
          <w:lang w:val="uk-UA"/>
        </w:rPr>
        <w:lastRenderedPageBreak/>
        <w:t xml:space="preserve">Враховуючи викладене, керуючись статтею 7 Закону України «Про Антимонопольний комітет України», статтями 8 і 11 Закону України «Про державну допомогу суб’єктам господарювання» та пунктом 1 розділу </w:t>
      </w:r>
      <w:r>
        <w:t>IX</w:t>
      </w:r>
      <w:r w:rsidRPr="008F5F25">
        <w:rPr>
          <w:lang w:val="uk-UA"/>
        </w:rPr>
        <w:t xml:space="preserve"> Порядку розгляду справ про державну допомогу суб’єктам господарювання, затвердженого розпорядженням Антимонопольного комітету України від 12.04.2016 № 8-рп, зареєстрованим у Міністерстві юстиції України 06.05.2016 за № 686/28816, Антимонопольний комітет України</w:t>
      </w:r>
    </w:p>
    <w:p w:rsidR="008F5F25" w:rsidRPr="008F5F25" w:rsidRDefault="008F5F25" w:rsidP="008F5F25">
      <w:pPr>
        <w:ind w:left="284" w:hanging="284"/>
        <w:jc w:val="center"/>
        <w:rPr>
          <w:b/>
          <w:lang w:val="uk-UA"/>
        </w:rPr>
      </w:pPr>
    </w:p>
    <w:p w:rsidR="008F5F25" w:rsidRDefault="008F5F25" w:rsidP="008F5F25">
      <w:pPr>
        <w:ind w:left="284" w:hanging="284"/>
        <w:jc w:val="center"/>
      </w:pPr>
      <w:r>
        <w:rPr>
          <w:b/>
        </w:rPr>
        <w:t>ПОСТАНОВИВ:</w:t>
      </w:r>
    </w:p>
    <w:p w:rsidR="00CB3E0B" w:rsidRDefault="00CB3E0B" w:rsidP="00CB3E0B">
      <w:pPr>
        <w:ind w:left="284" w:hanging="284"/>
        <w:jc w:val="center"/>
      </w:pPr>
    </w:p>
    <w:p w:rsidR="006157A7" w:rsidRPr="005967F9" w:rsidRDefault="00CB3E0B" w:rsidP="00833206">
      <w:pPr>
        <w:pStyle w:val="rvps2"/>
        <w:numPr>
          <w:ilvl w:val="0"/>
          <w:numId w:val="19"/>
        </w:numPr>
        <w:tabs>
          <w:tab w:val="left" w:pos="851"/>
        </w:tabs>
        <w:spacing w:before="0" w:beforeAutospacing="0" w:after="0" w:afterAutospacing="0"/>
        <w:ind w:left="0" w:firstLine="567"/>
        <w:jc w:val="both"/>
        <w:rPr>
          <w:lang w:val="uk-UA"/>
        </w:rPr>
      </w:pPr>
      <w:r w:rsidRPr="005967F9">
        <w:rPr>
          <w:lang w:val="uk-UA"/>
        </w:rPr>
        <w:t xml:space="preserve">Визнати, що підтримка, яку надає </w:t>
      </w:r>
      <w:r w:rsidR="006157A7" w:rsidRPr="005967F9">
        <w:rPr>
          <w:lang w:val="uk-UA"/>
        </w:rPr>
        <w:t>Криворізька</w:t>
      </w:r>
      <w:r w:rsidRPr="005967F9">
        <w:rPr>
          <w:lang w:val="uk-UA"/>
        </w:rPr>
        <w:t xml:space="preserve"> міська рада відповідно до рішення </w:t>
      </w:r>
      <w:r w:rsidR="006157A7" w:rsidRPr="005967F9">
        <w:rPr>
          <w:lang w:val="uk-UA"/>
        </w:rPr>
        <w:t xml:space="preserve">            від 30.06.20</w:t>
      </w:r>
      <w:r w:rsidR="00EE2D8A">
        <w:rPr>
          <w:lang w:val="uk-UA"/>
        </w:rPr>
        <w:t>20</w:t>
      </w:r>
      <w:r w:rsidR="006157A7" w:rsidRPr="005967F9">
        <w:rPr>
          <w:lang w:val="uk-UA"/>
        </w:rPr>
        <w:t xml:space="preserve"> № 4799 «Про встановлення ставок плати за землю та пільг </w:t>
      </w:r>
      <w:r w:rsidR="00B644A3">
        <w:rPr>
          <w:lang w:val="uk-UA"/>
        </w:rPr>
        <w:t>і</w:t>
      </w:r>
      <w:r w:rsidR="006157A7" w:rsidRPr="005967F9">
        <w:rPr>
          <w:lang w:val="uk-UA"/>
        </w:rPr>
        <w:t>з земельного податку на території м. Кривого Рогу у 2021 році»</w:t>
      </w:r>
      <w:r w:rsidRPr="005967F9">
        <w:rPr>
          <w:lang w:val="uk-UA"/>
        </w:rPr>
        <w:t xml:space="preserve"> у формі </w:t>
      </w:r>
      <w:r w:rsidR="006157A7" w:rsidRPr="00B644A3">
        <w:rPr>
          <w:lang w:val="uk-UA"/>
        </w:rPr>
        <w:t>в</w:t>
      </w:r>
      <w:r w:rsidR="006157A7" w:rsidRPr="005967F9">
        <w:rPr>
          <w:lang w:val="uk-UA"/>
        </w:rPr>
        <w:t>становлення:</w:t>
      </w:r>
    </w:p>
    <w:p w:rsidR="006157A7" w:rsidRPr="005967F9" w:rsidRDefault="006157A7" w:rsidP="005967F9">
      <w:pPr>
        <w:pStyle w:val="rvps2"/>
        <w:numPr>
          <w:ilvl w:val="0"/>
          <w:numId w:val="18"/>
        </w:numPr>
        <w:tabs>
          <w:tab w:val="left" w:pos="709"/>
        </w:tabs>
        <w:spacing w:before="0" w:beforeAutospacing="0" w:after="0" w:afterAutospacing="0"/>
        <w:ind w:left="709" w:hanging="142"/>
        <w:jc w:val="both"/>
        <w:rPr>
          <w:lang w:val="uk-UA"/>
        </w:rPr>
      </w:pPr>
      <w:r w:rsidRPr="005967F9">
        <w:rPr>
          <w:lang w:val="uk-UA"/>
        </w:rPr>
        <w:t>загальної ставки земельного податку</w:t>
      </w:r>
      <w:r w:rsidRPr="00B644A3">
        <w:rPr>
          <w:lang w:val="uk-UA"/>
        </w:rPr>
        <w:t xml:space="preserve"> та орендної плати за землю</w:t>
      </w:r>
      <w:r w:rsidR="00C636CB">
        <w:rPr>
          <w:lang w:val="uk-UA"/>
        </w:rPr>
        <w:t>;</w:t>
      </w:r>
      <w:r w:rsidRPr="00B644A3">
        <w:rPr>
          <w:lang w:val="uk-UA"/>
        </w:rPr>
        <w:t xml:space="preserve"> </w:t>
      </w:r>
    </w:p>
    <w:p w:rsidR="006157A7" w:rsidRPr="00B644A3" w:rsidRDefault="006157A7" w:rsidP="005967F9">
      <w:pPr>
        <w:pStyle w:val="rvps2"/>
        <w:numPr>
          <w:ilvl w:val="0"/>
          <w:numId w:val="18"/>
        </w:numPr>
        <w:tabs>
          <w:tab w:val="left" w:pos="709"/>
        </w:tabs>
        <w:spacing w:before="0" w:beforeAutospacing="0" w:after="0" w:afterAutospacing="0"/>
        <w:ind w:left="709" w:hanging="142"/>
        <w:jc w:val="both"/>
        <w:rPr>
          <w:lang w:val="uk-UA"/>
        </w:rPr>
      </w:pPr>
      <w:r w:rsidRPr="00B644A3">
        <w:rPr>
          <w:lang w:val="uk-UA"/>
        </w:rPr>
        <w:t>ставки земельного податку для земель громадської забудови (код 03) у розмірі</w:t>
      </w:r>
      <w:r w:rsidR="002A1B9A">
        <w:rPr>
          <w:lang w:val="uk-UA"/>
        </w:rPr>
        <w:t xml:space="preserve">              </w:t>
      </w:r>
      <w:r w:rsidRPr="00B644A3">
        <w:rPr>
          <w:lang w:val="uk-UA"/>
        </w:rPr>
        <w:t xml:space="preserve"> 0,3% нормативної грошової оцінки земель міста</w:t>
      </w:r>
      <w:r w:rsidR="00C207EA">
        <w:rPr>
          <w:lang w:val="uk-UA"/>
        </w:rPr>
        <w:t>;</w:t>
      </w:r>
      <w:r w:rsidR="00C207EA" w:rsidRPr="00B644A3">
        <w:rPr>
          <w:lang w:val="uk-UA"/>
        </w:rPr>
        <w:t xml:space="preserve"> </w:t>
      </w:r>
    </w:p>
    <w:p w:rsidR="006157A7" w:rsidRPr="00B644A3" w:rsidRDefault="006157A7" w:rsidP="005967F9">
      <w:pPr>
        <w:pStyle w:val="rvps2"/>
        <w:numPr>
          <w:ilvl w:val="0"/>
          <w:numId w:val="18"/>
        </w:numPr>
        <w:tabs>
          <w:tab w:val="left" w:pos="709"/>
        </w:tabs>
        <w:spacing w:before="0" w:beforeAutospacing="0" w:after="0" w:afterAutospacing="0"/>
        <w:ind w:left="709" w:hanging="142"/>
        <w:jc w:val="both"/>
        <w:rPr>
          <w:lang w:val="uk-UA"/>
        </w:rPr>
      </w:pPr>
      <w:r w:rsidRPr="00B644A3">
        <w:rPr>
          <w:lang w:val="uk-UA"/>
        </w:rPr>
        <w:t>ставки земельного податку для земель громадської забудови (код 03) у розмірі менше 0,3% нормативної грошової оцінки земель міста, а саме</w:t>
      </w:r>
      <w:r w:rsidR="00C207EA">
        <w:rPr>
          <w:lang w:val="uk-UA"/>
        </w:rPr>
        <w:t>,</w:t>
      </w:r>
      <w:r w:rsidR="00C207EA" w:rsidRPr="00B644A3">
        <w:rPr>
          <w:bCs/>
          <w:lang w:val="uk-UA" w:eastAsia="uk-UA"/>
        </w:rPr>
        <w:t xml:space="preserve"> </w:t>
      </w:r>
      <w:r w:rsidRPr="00B644A3">
        <w:rPr>
          <w:bCs/>
          <w:lang w:val="uk-UA" w:eastAsia="uk-UA"/>
        </w:rPr>
        <w:t xml:space="preserve">для </w:t>
      </w:r>
      <w:r w:rsidRPr="00B644A3">
        <w:rPr>
          <w:noProof/>
          <w:lang w:val="uk-UA"/>
        </w:rPr>
        <w:t>будівництва та обслуговування будівель органів державної влади та місцевого самоврядування (код 03.01) та</w:t>
      </w:r>
      <w:r w:rsidRPr="00B644A3">
        <w:rPr>
          <w:color w:val="000000"/>
          <w:lang w:val="uk-UA"/>
        </w:rPr>
        <w:t xml:space="preserve"> </w:t>
      </w:r>
      <w:r w:rsidRPr="00B644A3">
        <w:rPr>
          <w:noProof/>
          <w:lang w:val="uk-UA"/>
        </w:rPr>
        <w:t>для розміщення та постійної діяльності органів Державної служби України з надзвичайних ситуацій (код 03.14</w:t>
      </w:r>
      <w:r w:rsidR="00C207EA" w:rsidRPr="00B644A3">
        <w:rPr>
          <w:noProof/>
          <w:lang w:val="uk-UA"/>
        </w:rPr>
        <w:t>)</w:t>
      </w:r>
      <w:r w:rsidR="00C207EA">
        <w:rPr>
          <w:noProof/>
          <w:lang w:val="uk-UA"/>
        </w:rPr>
        <w:t>;</w:t>
      </w:r>
    </w:p>
    <w:p w:rsidR="006157A7" w:rsidRPr="00B644A3" w:rsidRDefault="006157A7" w:rsidP="005967F9">
      <w:pPr>
        <w:pStyle w:val="rvps2"/>
        <w:numPr>
          <w:ilvl w:val="0"/>
          <w:numId w:val="18"/>
        </w:numPr>
        <w:tabs>
          <w:tab w:val="left" w:pos="709"/>
        </w:tabs>
        <w:spacing w:before="0" w:beforeAutospacing="0" w:after="0" w:afterAutospacing="0"/>
        <w:ind w:left="709" w:hanging="142"/>
        <w:jc w:val="both"/>
        <w:rPr>
          <w:lang w:val="uk-UA"/>
        </w:rPr>
      </w:pPr>
      <w:r w:rsidRPr="00B644A3">
        <w:rPr>
          <w:lang w:val="uk-UA"/>
        </w:rPr>
        <w:t>ставки земельного податку для земель транспорту (код 12) у розмірі 2,50</w:t>
      </w:r>
      <w:r w:rsidRPr="005967F9">
        <w:rPr>
          <w:lang w:val="uk-UA"/>
        </w:rPr>
        <w:t>%</w:t>
      </w:r>
      <w:r w:rsidRPr="00B644A3">
        <w:rPr>
          <w:lang w:val="uk-UA"/>
        </w:rPr>
        <w:t xml:space="preserve"> </w:t>
      </w:r>
    </w:p>
    <w:p w:rsidR="00CB3E0B" w:rsidRDefault="006157A7" w:rsidP="00381471">
      <w:pPr>
        <w:pStyle w:val="rvps2"/>
        <w:spacing w:before="0" w:beforeAutospacing="0" w:after="0" w:afterAutospacing="0"/>
        <w:jc w:val="both"/>
        <w:rPr>
          <w:b/>
          <w:i/>
          <w:lang w:val="uk-UA"/>
        </w:rPr>
      </w:pPr>
      <w:r w:rsidRPr="00B644A3">
        <w:rPr>
          <w:lang w:val="uk-UA"/>
        </w:rPr>
        <w:t xml:space="preserve">за рахунок місцевих ресурсів </w:t>
      </w:r>
      <w:r w:rsidRPr="00B644A3">
        <w:rPr>
          <w:b/>
          <w:lang w:val="uk-UA"/>
        </w:rPr>
        <w:t xml:space="preserve">не є державною допомогою </w:t>
      </w:r>
      <w:r w:rsidRPr="00B644A3">
        <w:rPr>
          <w:lang w:val="uk-UA"/>
        </w:rPr>
        <w:t>відповідно до Закону</w:t>
      </w:r>
      <w:r w:rsidR="00AC5F6A" w:rsidRPr="00B644A3">
        <w:rPr>
          <w:lang w:val="uk-UA"/>
        </w:rPr>
        <w:t xml:space="preserve"> </w:t>
      </w:r>
      <w:r w:rsidR="00AC5F6A" w:rsidRPr="005967F9">
        <w:rPr>
          <w:lang w:val="uk-UA"/>
        </w:rPr>
        <w:t>України «Про державну допомогу суб’єктам господарювання».</w:t>
      </w:r>
      <w:r w:rsidRPr="00B644A3">
        <w:rPr>
          <w:b/>
          <w:i/>
          <w:lang w:val="uk-UA"/>
        </w:rPr>
        <w:t xml:space="preserve"> </w:t>
      </w:r>
    </w:p>
    <w:p w:rsidR="00B644A3" w:rsidRPr="00B644A3" w:rsidRDefault="00B644A3" w:rsidP="00381471">
      <w:pPr>
        <w:pStyle w:val="rvps2"/>
        <w:spacing w:before="0" w:beforeAutospacing="0" w:after="0" w:afterAutospacing="0"/>
        <w:jc w:val="both"/>
        <w:rPr>
          <w:b/>
          <w:i/>
          <w:color w:val="000000"/>
          <w:lang w:val="uk-UA"/>
        </w:rPr>
      </w:pPr>
    </w:p>
    <w:p w:rsidR="0093065B" w:rsidRPr="00B644A3" w:rsidRDefault="00CB3E0B" w:rsidP="00833206">
      <w:pPr>
        <w:pStyle w:val="rvps2"/>
        <w:numPr>
          <w:ilvl w:val="0"/>
          <w:numId w:val="19"/>
        </w:numPr>
        <w:tabs>
          <w:tab w:val="left" w:pos="0"/>
          <w:tab w:val="left" w:pos="851"/>
        </w:tabs>
        <w:spacing w:before="0" w:beforeAutospacing="0" w:after="0" w:afterAutospacing="0"/>
        <w:ind w:left="0" w:firstLine="567"/>
        <w:jc w:val="both"/>
        <w:rPr>
          <w:lang w:val="uk-UA"/>
        </w:rPr>
      </w:pPr>
      <w:r w:rsidRPr="005967F9">
        <w:rPr>
          <w:lang w:val="uk-UA"/>
        </w:rPr>
        <w:t xml:space="preserve">Визнати, що підтримка, яку надає </w:t>
      </w:r>
      <w:r w:rsidR="00AC5F6A" w:rsidRPr="005967F9">
        <w:rPr>
          <w:lang w:val="uk-UA"/>
        </w:rPr>
        <w:t>Криворізька</w:t>
      </w:r>
      <w:r w:rsidRPr="005967F9">
        <w:rPr>
          <w:lang w:val="uk-UA"/>
        </w:rPr>
        <w:t xml:space="preserve"> міська рада відповідно до</w:t>
      </w:r>
      <w:r w:rsidR="00AC5F6A" w:rsidRPr="005967F9">
        <w:rPr>
          <w:lang w:val="uk-UA"/>
        </w:rPr>
        <w:t xml:space="preserve"> рішення</w:t>
      </w:r>
      <w:r w:rsidR="0093065B" w:rsidRPr="005967F9">
        <w:rPr>
          <w:lang w:val="uk-UA"/>
        </w:rPr>
        <w:t xml:space="preserve">                      </w:t>
      </w:r>
      <w:r w:rsidR="00AC5F6A" w:rsidRPr="005967F9">
        <w:rPr>
          <w:lang w:val="uk-UA"/>
        </w:rPr>
        <w:t>від 30.06.20</w:t>
      </w:r>
      <w:r w:rsidR="00EE2D8A">
        <w:rPr>
          <w:lang w:val="uk-UA"/>
        </w:rPr>
        <w:t>20</w:t>
      </w:r>
      <w:r w:rsidR="00AC5F6A" w:rsidRPr="005967F9">
        <w:rPr>
          <w:lang w:val="uk-UA"/>
        </w:rPr>
        <w:t xml:space="preserve"> № 4799 «Про встановлення ставок плати за землю та пільг зі земельного податку на території м. Кривого Рогу у 2021 році»</w:t>
      </w:r>
      <w:r w:rsidRPr="005967F9">
        <w:rPr>
          <w:lang w:val="uk-UA"/>
        </w:rPr>
        <w:t xml:space="preserve"> у формі</w:t>
      </w:r>
      <w:r w:rsidR="0093065B" w:rsidRPr="005967F9">
        <w:rPr>
          <w:lang w:val="uk-UA"/>
        </w:rPr>
        <w:t xml:space="preserve"> </w:t>
      </w:r>
      <w:r w:rsidR="0093065B" w:rsidRPr="00B644A3">
        <w:rPr>
          <w:lang w:val="uk-UA"/>
        </w:rPr>
        <w:t>встановлення:</w:t>
      </w:r>
    </w:p>
    <w:p w:rsidR="0093065B" w:rsidRPr="00B644A3" w:rsidRDefault="0093065B" w:rsidP="004E7A98">
      <w:pPr>
        <w:pStyle w:val="rvps2"/>
        <w:numPr>
          <w:ilvl w:val="0"/>
          <w:numId w:val="18"/>
        </w:numPr>
        <w:tabs>
          <w:tab w:val="left" w:pos="567"/>
        </w:tabs>
        <w:spacing w:before="0" w:beforeAutospacing="0" w:after="0" w:afterAutospacing="0"/>
        <w:ind w:left="567" w:firstLine="0"/>
        <w:jc w:val="both"/>
        <w:rPr>
          <w:noProof/>
          <w:lang w:val="uk-UA"/>
        </w:rPr>
      </w:pPr>
      <w:r w:rsidRPr="00B644A3">
        <w:rPr>
          <w:lang w:val="uk-UA"/>
        </w:rPr>
        <w:t>ставки земельного податку для земель громадської забудови (код 03) у розмірі менше 0,3% нормативн</w:t>
      </w:r>
      <w:r w:rsidR="00B23B5D">
        <w:rPr>
          <w:lang w:val="uk-UA"/>
        </w:rPr>
        <w:t>ої грошової оцінки земель міста</w:t>
      </w:r>
      <w:r w:rsidRPr="00B644A3">
        <w:rPr>
          <w:lang w:val="uk-UA"/>
        </w:rPr>
        <w:t>:</w:t>
      </w:r>
    </w:p>
    <w:p w:rsidR="0093065B" w:rsidRPr="00B644A3" w:rsidRDefault="0093065B" w:rsidP="004E7A98">
      <w:pPr>
        <w:pStyle w:val="rvps2"/>
        <w:tabs>
          <w:tab w:val="left" w:pos="567"/>
        </w:tabs>
        <w:spacing w:before="0" w:beforeAutospacing="0" w:after="0" w:afterAutospacing="0"/>
        <w:ind w:left="567" w:firstLine="142"/>
        <w:jc w:val="both"/>
        <w:rPr>
          <w:noProof/>
          <w:lang w:val="uk-UA"/>
        </w:rPr>
      </w:pPr>
      <w:r w:rsidRPr="00B644A3">
        <w:rPr>
          <w:noProof/>
          <w:lang w:val="uk-UA"/>
        </w:rPr>
        <w:t>д</w:t>
      </w:r>
      <w:r w:rsidRPr="005967F9">
        <w:rPr>
          <w:noProof/>
          <w:lang w:val="uk-UA"/>
        </w:rPr>
        <w:t>ля будівництва та обслуговування будівель закладів освіти</w:t>
      </w:r>
      <w:r w:rsidRPr="00B644A3">
        <w:rPr>
          <w:noProof/>
          <w:lang w:val="uk-UA"/>
        </w:rPr>
        <w:t xml:space="preserve"> (код 03.02) – 0,010</w:t>
      </w:r>
      <w:r w:rsidRPr="005967F9">
        <w:rPr>
          <w:noProof/>
          <w:lang w:val="uk-UA"/>
        </w:rPr>
        <w:t>%</w:t>
      </w:r>
      <w:r w:rsidRPr="00B644A3">
        <w:rPr>
          <w:noProof/>
          <w:lang w:val="uk-UA"/>
        </w:rPr>
        <w:t>;</w:t>
      </w:r>
    </w:p>
    <w:p w:rsidR="0093065B" w:rsidRPr="00B644A3" w:rsidRDefault="0093065B" w:rsidP="004E7A98">
      <w:pPr>
        <w:pStyle w:val="rvps2"/>
        <w:tabs>
          <w:tab w:val="left" w:pos="567"/>
        </w:tabs>
        <w:spacing w:before="0" w:beforeAutospacing="0" w:after="0" w:afterAutospacing="0"/>
        <w:ind w:left="567" w:firstLine="142"/>
        <w:jc w:val="both"/>
        <w:rPr>
          <w:noProof/>
          <w:lang w:val="uk-UA"/>
        </w:rPr>
      </w:pPr>
      <w:r w:rsidRPr="00B644A3">
        <w:rPr>
          <w:noProof/>
          <w:lang w:val="uk-UA"/>
        </w:rPr>
        <w:t>д</w:t>
      </w:r>
      <w:r w:rsidRPr="005967F9">
        <w:rPr>
          <w:noProof/>
          <w:lang w:val="uk-UA"/>
        </w:rPr>
        <w:t>ля будівництва та обслуговування будівель закладів охорони здоров’я та соціальної допомоги</w:t>
      </w:r>
      <w:r w:rsidRPr="00B644A3">
        <w:rPr>
          <w:noProof/>
          <w:lang w:val="uk-UA"/>
        </w:rPr>
        <w:t xml:space="preserve"> (код 03.03) – 0,010</w:t>
      </w:r>
      <w:r w:rsidRPr="005967F9">
        <w:rPr>
          <w:noProof/>
          <w:lang w:val="uk-UA"/>
        </w:rPr>
        <w:t>%</w:t>
      </w:r>
      <w:r w:rsidRPr="00B644A3">
        <w:rPr>
          <w:noProof/>
          <w:lang w:val="uk-UA"/>
        </w:rPr>
        <w:t>;</w:t>
      </w:r>
    </w:p>
    <w:p w:rsidR="0093065B" w:rsidRPr="00B644A3" w:rsidRDefault="0093065B" w:rsidP="004E7A98">
      <w:pPr>
        <w:pStyle w:val="rvps2"/>
        <w:tabs>
          <w:tab w:val="left" w:pos="567"/>
        </w:tabs>
        <w:spacing w:before="0" w:beforeAutospacing="0" w:after="0" w:afterAutospacing="0"/>
        <w:ind w:left="567" w:firstLine="142"/>
        <w:jc w:val="both"/>
        <w:rPr>
          <w:noProof/>
          <w:lang w:val="uk-UA"/>
        </w:rPr>
      </w:pPr>
      <w:r w:rsidRPr="00B644A3">
        <w:rPr>
          <w:noProof/>
          <w:lang w:val="uk-UA"/>
        </w:rPr>
        <w:t>д</w:t>
      </w:r>
      <w:r w:rsidRPr="005967F9">
        <w:rPr>
          <w:noProof/>
          <w:lang w:val="uk-UA"/>
        </w:rPr>
        <w:t xml:space="preserve">ля будівництва та обслуговування будівель громадських </w:t>
      </w:r>
      <w:r w:rsidR="00C207EA">
        <w:rPr>
          <w:noProof/>
          <w:lang w:val="uk-UA"/>
        </w:rPr>
        <w:t>і</w:t>
      </w:r>
      <w:r w:rsidR="00C207EA" w:rsidRPr="005967F9">
        <w:rPr>
          <w:noProof/>
          <w:lang w:val="uk-UA"/>
        </w:rPr>
        <w:t xml:space="preserve"> </w:t>
      </w:r>
      <w:r w:rsidRPr="005967F9">
        <w:rPr>
          <w:noProof/>
          <w:lang w:val="uk-UA"/>
        </w:rPr>
        <w:t>релігійних організацій</w:t>
      </w:r>
      <w:r w:rsidRPr="00B644A3">
        <w:rPr>
          <w:noProof/>
          <w:lang w:val="uk-UA"/>
        </w:rPr>
        <w:t xml:space="preserve">      (код 03.04) – 0,010</w:t>
      </w:r>
      <w:r w:rsidRPr="005967F9">
        <w:rPr>
          <w:noProof/>
          <w:lang w:val="uk-UA"/>
        </w:rPr>
        <w:t>%</w:t>
      </w:r>
      <w:r w:rsidRPr="00B644A3">
        <w:rPr>
          <w:noProof/>
          <w:lang w:val="uk-UA"/>
        </w:rPr>
        <w:t>;</w:t>
      </w:r>
    </w:p>
    <w:p w:rsidR="0093065B" w:rsidRPr="00B644A3" w:rsidRDefault="0093065B" w:rsidP="004E7A98">
      <w:pPr>
        <w:pStyle w:val="rvps2"/>
        <w:tabs>
          <w:tab w:val="left" w:pos="567"/>
        </w:tabs>
        <w:spacing w:before="0" w:beforeAutospacing="0" w:after="0" w:afterAutospacing="0"/>
        <w:ind w:left="567" w:firstLine="142"/>
        <w:jc w:val="both"/>
        <w:rPr>
          <w:noProof/>
          <w:lang w:val="uk-UA"/>
        </w:rPr>
      </w:pPr>
      <w:r w:rsidRPr="00B644A3">
        <w:rPr>
          <w:noProof/>
          <w:lang w:val="uk-UA"/>
        </w:rPr>
        <w:t>д</w:t>
      </w:r>
      <w:r w:rsidRPr="005967F9">
        <w:rPr>
          <w:noProof/>
          <w:lang w:val="uk-UA"/>
        </w:rPr>
        <w:t>ля будівництва та обслуговування будівель закладів культурно-просвітницького обслуговування</w:t>
      </w:r>
      <w:r w:rsidRPr="00B644A3">
        <w:rPr>
          <w:noProof/>
          <w:lang w:val="uk-UA"/>
        </w:rPr>
        <w:t xml:space="preserve"> (код 03.05) – 0,010</w:t>
      </w:r>
      <w:r w:rsidRPr="005967F9">
        <w:rPr>
          <w:noProof/>
          <w:lang w:val="uk-UA"/>
        </w:rPr>
        <w:t>%</w:t>
      </w:r>
      <w:r w:rsidRPr="00B644A3">
        <w:rPr>
          <w:noProof/>
          <w:lang w:val="uk-UA"/>
        </w:rPr>
        <w:t>;</w:t>
      </w:r>
    </w:p>
    <w:p w:rsidR="0093065B" w:rsidRPr="00B644A3" w:rsidRDefault="0093065B" w:rsidP="004E7A98">
      <w:pPr>
        <w:pStyle w:val="rvps2"/>
        <w:tabs>
          <w:tab w:val="left" w:pos="567"/>
        </w:tabs>
        <w:spacing w:before="0" w:beforeAutospacing="0" w:after="0" w:afterAutospacing="0"/>
        <w:ind w:left="567" w:firstLine="142"/>
        <w:jc w:val="both"/>
        <w:rPr>
          <w:bCs/>
          <w:lang w:val="uk-UA" w:eastAsia="uk-UA"/>
        </w:rPr>
      </w:pPr>
      <w:r w:rsidRPr="00B644A3">
        <w:rPr>
          <w:noProof/>
          <w:lang w:val="uk-UA"/>
        </w:rPr>
        <w:t>д</w:t>
      </w:r>
      <w:r w:rsidRPr="005967F9">
        <w:rPr>
          <w:noProof/>
          <w:lang w:val="uk-UA"/>
        </w:rPr>
        <w:t>ля будівництва та обслуговування будівель екстериторіальних організацій та органів</w:t>
      </w:r>
      <w:r w:rsidRPr="00B644A3">
        <w:rPr>
          <w:noProof/>
          <w:lang w:val="uk-UA"/>
        </w:rPr>
        <w:t xml:space="preserve"> (код 03.06) – 0,010</w:t>
      </w:r>
      <w:r w:rsidRPr="005967F9">
        <w:rPr>
          <w:noProof/>
          <w:lang w:val="uk-UA"/>
        </w:rPr>
        <w:t>%</w:t>
      </w:r>
      <w:r w:rsidRPr="00B644A3">
        <w:rPr>
          <w:noProof/>
          <w:lang w:val="uk-UA"/>
        </w:rPr>
        <w:t>;</w:t>
      </w:r>
    </w:p>
    <w:p w:rsidR="0093065B" w:rsidRPr="00B644A3" w:rsidRDefault="0093065B" w:rsidP="004E7A98">
      <w:pPr>
        <w:pStyle w:val="rvps2"/>
        <w:tabs>
          <w:tab w:val="left" w:pos="567"/>
        </w:tabs>
        <w:spacing w:before="0" w:beforeAutospacing="0" w:after="0" w:afterAutospacing="0"/>
        <w:ind w:left="567" w:firstLine="142"/>
        <w:jc w:val="both"/>
        <w:rPr>
          <w:bCs/>
          <w:lang w:val="uk-UA" w:eastAsia="uk-UA"/>
        </w:rPr>
      </w:pPr>
      <w:r w:rsidRPr="00B644A3">
        <w:rPr>
          <w:noProof/>
          <w:lang w:val="uk-UA"/>
        </w:rPr>
        <w:t xml:space="preserve">для будівництва та обслуговування будівель і споруд закладів науки (код 03.11) </w:t>
      </w:r>
      <w:r w:rsidRPr="00B644A3">
        <w:rPr>
          <w:bCs/>
          <w:lang w:val="uk-UA" w:eastAsia="uk-UA"/>
        </w:rPr>
        <w:t xml:space="preserve">– </w:t>
      </w:r>
      <w:r w:rsidR="0014723D">
        <w:rPr>
          <w:bCs/>
          <w:lang w:val="uk-UA" w:eastAsia="uk-UA"/>
        </w:rPr>
        <w:t xml:space="preserve">        </w:t>
      </w:r>
      <w:r w:rsidRPr="00B644A3">
        <w:rPr>
          <w:bCs/>
          <w:lang w:val="uk-UA" w:eastAsia="uk-UA"/>
        </w:rPr>
        <w:t>0,03%</w:t>
      </w:r>
      <w:r w:rsidR="00C207EA">
        <w:rPr>
          <w:bCs/>
          <w:lang w:val="uk-UA" w:eastAsia="uk-UA"/>
        </w:rPr>
        <w:t>;</w:t>
      </w:r>
    </w:p>
    <w:p w:rsidR="0093065B" w:rsidRPr="004E7A98" w:rsidRDefault="0093065B" w:rsidP="004E7A98">
      <w:pPr>
        <w:pStyle w:val="rvps2"/>
        <w:tabs>
          <w:tab w:val="left" w:pos="567"/>
          <w:tab w:val="left" w:pos="851"/>
        </w:tabs>
        <w:autoSpaceDN w:val="0"/>
        <w:spacing w:before="0" w:beforeAutospacing="0" w:after="0" w:afterAutospacing="0"/>
        <w:ind w:left="567"/>
        <w:jc w:val="both"/>
        <w:rPr>
          <w:lang w:val="uk-UA"/>
        </w:rPr>
      </w:pPr>
      <w:r w:rsidRPr="005967F9">
        <w:rPr>
          <w:lang w:val="uk-UA"/>
        </w:rPr>
        <w:t>- ставки земельного податку для земель транспорту (код 12) у розмірі менше 2,50% нормативної грошової оцінки земель міста, а саме, для розміщення та експлуатації будівель і споруд міського електротранспорту (</w:t>
      </w:r>
      <w:r w:rsidR="00635BF3">
        <w:rPr>
          <w:lang w:val="uk-UA"/>
        </w:rPr>
        <w:t xml:space="preserve">код </w:t>
      </w:r>
      <w:r w:rsidRPr="005967F9">
        <w:rPr>
          <w:lang w:val="uk-UA"/>
        </w:rPr>
        <w:t>12.07)</w:t>
      </w:r>
      <w:r w:rsidR="004E7A98" w:rsidRPr="004E7A98">
        <w:rPr>
          <w:b/>
          <w:i/>
          <w:lang w:val="uk-UA"/>
        </w:rPr>
        <w:t xml:space="preserve"> </w:t>
      </w:r>
      <w:r w:rsidR="004E7A98" w:rsidRPr="004E7A98">
        <w:rPr>
          <w:lang w:val="uk-UA"/>
        </w:rPr>
        <w:t>у розмірі 0,003%</w:t>
      </w:r>
    </w:p>
    <w:p w:rsidR="00CB3E0B" w:rsidRDefault="004E7A98" w:rsidP="0093065B">
      <w:pPr>
        <w:pStyle w:val="rvps2"/>
        <w:tabs>
          <w:tab w:val="left" w:pos="0"/>
          <w:tab w:val="left" w:pos="851"/>
        </w:tabs>
        <w:autoSpaceDN w:val="0"/>
        <w:spacing w:before="0" w:beforeAutospacing="0" w:after="0" w:afterAutospacing="0"/>
        <w:jc w:val="both"/>
        <w:rPr>
          <w:lang w:val="uk-UA"/>
        </w:rPr>
      </w:pPr>
      <w:r w:rsidRPr="0014723D">
        <w:rPr>
          <w:lang w:val="uk-UA"/>
        </w:rPr>
        <w:t xml:space="preserve">за рахунок місцевих ресурсів </w:t>
      </w:r>
      <w:r w:rsidR="00CB3E0B" w:rsidRPr="0014723D">
        <w:rPr>
          <w:b/>
          <w:lang w:val="uk-UA"/>
        </w:rPr>
        <w:t>є державною допомогою</w:t>
      </w:r>
      <w:r w:rsidR="00CB3E0B" w:rsidRPr="0014723D">
        <w:rPr>
          <w:lang w:val="uk-UA"/>
        </w:rPr>
        <w:t xml:space="preserve"> відповідно до Закону України «Про</w:t>
      </w:r>
      <w:r w:rsidR="00CB3E0B" w:rsidRPr="005967F9">
        <w:rPr>
          <w:lang w:val="uk-UA"/>
        </w:rPr>
        <w:t xml:space="preserve"> державну допомогу суб’єктам господарювання».</w:t>
      </w:r>
    </w:p>
    <w:p w:rsidR="00B644A3" w:rsidRPr="0014723D" w:rsidRDefault="00B644A3" w:rsidP="0093065B">
      <w:pPr>
        <w:pStyle w:val="rvps2"/>
        <w:tabs>
          <w:tab w:val="left" w:pos="0"/>
          <w:tab w:val="left" w:pos="851"/>
        </w:tabs>
        <w:autoSpaceDN w:val="0"/>
        <w:spacing w:before="0" w:beforeAutospacing="0" w:after="0" w:afterAutospacing="0"/>
        <w:jc w:val="both"/>
        <w:rPr>
          <w:lang w:val="uk-UA"/>
        </w:rPr>
      </w:pPr>
    </w:p>
    <w:p w:rsidR="00983C50" w:rsidRPr="00C25593" w:rsidRDefault="00381471" w:rsidP="00983C50">
      <w:pPr>
        <w:numPr>
          <w:ilvl w:val="0"/>
          <w:numId w:val="19"/>
        </w:numPr>
        <w:tabs>
          <w:tab w:val="left" w:pos="0"/>
          <w:tab w:val="left" w:pos="851"/>
        </w:tabs>
        <w:autoSpaceDN w:val="0"/>
        <w:ind w:left="0" w:firstLine="567"/>
        <w:jc w:val="both"/>
        <w:rPr>
          <w:lang w:val="uk-UA"/>
        </w:rPr>
      </w:pPr>
      <w:r w:rsidRPr="00C25593">
        <w:rPr>
          <w:lang w:val="uk-UA"/>
        </w:rPr>
        <w:t xml:space="preserve">Визнати, </w:t>
      </w:r>
      <w:r w:rsidRPr="00C25593">
        <w:rPr>
          <w:b/>
          <w:lang w:val="uk-UA"/>
        </w:rPr>
        <w:t xml:space="preserve">що державна допомога, зазначена </w:t>
      </w:r>
      <w:r w:rsidR="00FD29C5">
        <w:rPr>
          <w:b/>
          <w:lang w:val="uk-UA"/>
        </w:rPr>
        <w:t>в</w:t>
      </w:r>
      <w:r w:rsidR="00FD29C5" w:rsidRPr="00C25593">
        <w:rPr>
          <w:b/>
          <w:lang w:val="uk-UA"/>
        </w:rPr>
        <w:t xml:space="preserve"> </w:t>
      </w:r>
      <w:r w:rsidRPr="00C25593">
        <w:rPr>
          <w:b/>
          <w:lang w:val="uk-UA"/>
        </w:rPr>
        <w:t xml:space="preserve">пункті 2 резолютивної частини </w:t>
      </w:r>
      <w:r w:rsidR="00B644A3" w:rsidRPr="00C25593">
        <w:rPr>
          <w:b/>
          <w:lang w:val="uk-UA"/>
        </w:rPr>
        <w:t xml:space="preserve">цього </w:t>
      </w:r>
      <w:r w:rsidR="00ED698B" w:rsidRPr="00C25593">
        <w:rPr>
          <w:b/>
          <w:lang w:val="uk-UA"/>
        </w:rPr>
        <w:t>рішення</w:t>
      </w:r>
      <w:r w:rsidR="005967F9" w:rsidRPr="00C25593">
        <w:rPr>
          <w:b/>
          <w:lang w:val="uk-UA"/>
        </w:rPr>
        <w:t xml:space="preserve">, є </w:t>
      </w:r>
      <w:r w:rsidR="00A072C7" w:rsidRPr="00C25593">
        <w:rPr>
          <w:b/>
          <w:lang w:val="uk-UA"/>
        </w:rPr>
        <w:t xml:space="preserve">допустимою для конкуренції </w:t>
      </w:r>
      <w:r w:rsidR="00A072C7" w:rsidRPr="00C25593">
        <w:rPr>
          <w:lang w:val="uk-UA"/>
        </w:rPr>
        <w:t>за умови виконання Криворізькою міською радою зобов’язання</w:t>
      </w:r>
      <w:r w:rsidR="00983C50" w:rsidRPr="00C25593">
        <w:rPr>
          <w:lang w:val="uk-UA"/>
        </w:rPr>
        <w:t>:</w:t>
      </w:r>
    </w:p>
    <w:p w:rsidR="00983C50" w:rsidRPr="00FD29C5" w:rsidRDefault="00983C50" w:rsidP="008F5F25">
      <w:pPr>
        <w:tabs>
          <w:tab w:val="left" w:pos="0"/>
          <w:tab w:val="left" w:pos="567"/>
        </w:tabs>
        <w:autoSpaceDN w:val="0"/>
        <w:ind w:firstLine="567"/>
        <w:jc w:val="both"/>
        <w:rPr>
          <w:lang w:val="uk-UA"/>
        </w:rPr>
      </w:pPr>
      <w:r w:rsidRPr="00C25593">
        <w:rPr>
          <w:lang w:val="uk-UA"/>
        </w:rPr>
        <w:t>3.1.</w:t>
      </w:r>
      <w:r w:rsidR="00A31E93" w:rsidRPr="00C25593">
        <w:rPr>
          <w:lang w:val="uk-UA"/>
        </w:rPr>
        <w:t xml:space="preserve"> </w:t>
      </w:r>
      <w:r w:rsidR="00FD29C5">
        <w:rPr>
          <w:lang w:val="uk-UA"/>
        </w:rPr>
        <w:t>З</w:t>
      </w:r>
      <w:r w:rsidR="00A31E93" w:rsidRPr="00C25593">
        <w:rPr>
          <w:lang w:val="uk-UA"/>
        </w:rPr>
        <w:t>абезпечити</w:t>
      </w:r>
      <w:r w:rsidR="00CA041B" w:rsidRPr="00C25593">
        <w:rPr>
          <w:lang w:val="uk-UA"/>
        </w:rPr>
        <w:t xml:space="preserve"> </w:t>
      </w:r>
      <w:r w:rsidR="00924B8E" w:rsidRPr="00C25593">
        <w:rPr>
          <w:lang w:val="uk-UA"/>
        </w:rPr>
        <w:t>виконання</w:t>
      </w:r>
      <w:r w:rsidR="00374415" w:rsidRPr="00C25593">
        <w:rPr>
          <w:lang w:val="uk-UA"/>
        </w:rPr>
        <w:t xml:space="preserve"> </w:t>
      </w:r>
      <w:r w:rsidR="003F25AC" w:rsidRPr="00C25593">
        <w:rPr>
          <w:lang w:val="uk-UA"/>
        </w:rPr>
        <w:t>абзац</w:t>
      </w:r>
      <w:r w:rsidRPr="00C25593">
        <w:rPr>
          <w:lang w:val="uk-UA"/>
        </w:rPr>
        <w:t>у</w:t>
      </w:r>
      <w:r w:rsidR="003F25AC" w:rsidRPr="00C25593">
        <w:rPr>
          <w:lang w:val="uk-UA"/>
        </w:rPr>
        <w:t xml:space="preserve"> </w:t>
      </w:r>
      <w:r w:rsidRPr="00C25593">
        <w:rPr>
          <w:lang w:val="uk-UA"/>
        </w:rPr>
        <w:t xml:space="preserve">четвертого </w:t>
      </w:r>
      <w:r w:rsidR="003F25AC" w:rsidRPr="00C25593">
        <w:rPr>
          <w:lang w:val="uk-UA"/>
        </w:rPr>
        <w:t xml:space="preserve">пункту 4 примітки </w:t>
      </w:r>
      <w:r w:rsidR="00FD29C5">
        <w:rPr>
          <w:lang w:val="uk-UA"/>
        </w:rPr>
        <w:t xml:space="preserve">в </w:t>
      </w:r>
      <w:r w:rsidR="003F25AC" w:rsidRPr="00C25593">
        <w:rPr>
          <w:lang w:val="uk-UA"/>
        </w:rPr>
        <w:t xml:space="preserve">додатку 1 </w:t>
      </w:r>
      <w:r w:rsidR="00FD29C5">
        <w:rPr>
          <w:lang w:val="uk-UA"/>
        </w:rPr>
        <w:t xml:space="preserve">до </w:t>
      </w:r>
      <w:r w:rsidRPr="00C25593">
        <w:rPr>
          <w:lang w:val="uk-UA"/>
        </w:rPr>
        <w:t>рішення Криворізької міської ради від 30.06.2020 № 4799 «Про встановлення ставок плати за землю та пільг із земельного податку на території м. Кривого Рогу у 2021 році»</w:t>
      </w:r>
      <w:r w:rsidR="00374415" w:rsidRPr="00C25593">
        <w:rPr>
          <w:lang w:val="uk-UA"/>
        </w:rPr>
        <w:t xml:space="preserve"> </w:t>
      </w:r>
      <w:r w:rsidRPr="00C25593">
        <w:rPr>
          <w:color w:val="000000"/>
          <w:lang w:val="uk-UA" w:bidi="uk-UA"/>
        </w:rPr>
        <w:t>саме</w:t>
      </w:r>
      <w:r w:rsidR="00374415" w:rsidRPr="00C25593">
        <w:rPr>
          <w:color w:val="000000"/>
          <w:lang w:val="uk-UA" w:bidi="uk-UA"/>
        </w:rPr>
        <w:t xml:space="preserve"> </w:t>
      </w:r>
      <w:r w:rsidR="00FD29C5">
        <w:rPr>
          <w:color w:val="000000"/>
          <w:lang w:val="uk-UA" w:bidi="uk-UA"/>
        </w:rPr>
        <w:t>в</w:t>
      </w:r>
      <w:r w:rsidR="00FD29C5" w:rsidRPr="00C25593">
        <w:rPr>
          <w:color w:val="000000"/>
          <w:lang w:val="uk-UA" w:bidi="uk-UA"/>
        </w:rPr>
        <w:t xml:space="preserve"> </w:t>
      </w:r>
      <w:r w:rsidR="00374415" w:rsidRPr="00C25593">
        <w:rPr>
          <w:color w:val="000000"/>
          <w:lang w:val="uk-UA" w:bidi="uk-UA"/>
        </w:rPr>
        <w:t>розумінні, що</w:t>
      </w:r>
      <w:r w:rsidRPr="00C25593">
        <w:rPr>
          <w:color w:val="000000"/>
          <w:lang w:val="uk-UA" w:bidi="uk-UA"/>
        </w:rPr>
        <w:t xml:space="preserve"> </w:t>
      </w:r>
      <w:r w:rsidRPr="00C25593">
        <w:rPr>
          <w:lang w:val="uk-UA"/>
        </w:rPr>
        <w:t>д</w:t>
      </w:r>
      <w:r w:rsidR="003F25AC" w:rsidRPr="00C25593">
        <w:rPr>
          <w:lang w:val="uk-UA"/>
        </w:rPr>
        <w:t xml:space="preserve">ержавна допомога не надається </w:t>
      </w:r>
      <w:r w:rsidR="003F25AC" w:rsidRPr="00C25593">
        <w:rPr>
          <w:color w:val="000000"/>
          <w:lang w:val="uk-UA" w:bidi="uk-UA"/>
        </w:rPr>
        <w:t xml:space="preserve">суб’єктам господарювання, яких визнано </w:t>
      </w:r>
      <w:r w:rsidR="003F25AC" w:rsidRPr="00C25593">
        <w:rPr>
          <w:color w:val="000000"/>
          <w:lang w:val="uk-UA" w:bidi="uk-UA"/>
        </w:rPr>
        <w:lastRenderedPageBreak/>
        <w:t>банкрутами, стосовно яких порушено справу про банкрутство, які перебувають на стадії ліквідації, мають прострочену більш як шість місяців заборгованість перед державним (місцевим) бюджетом, Пенсійним фондом України та фондами загальнообов’язкового державного соціального страхування, що підтверджується відповідними органами державної влади, визнають свою неспроможність своєчасно виконати зобов’язання перед кредиторами через незадовільний стан фінансово-</w:t>
      </w:r>
      <w:r w:rsidR="003F25AC" w:rsidRPr="00C25593">
        <w:rPr>
          <w:color w:val="000000"/>
          <w:lang w:bidi="uk-UA"/>
        </w:rPr>
        <w:t>господарської діяльності</w:t>
      </w:r>
      <w:r w:rsidR="00FD29C5">
        <w:rPr>
          <w:color w:val="000000"/>
          <w:lang w:val="uk-UA" w:bidi="uk-UA"/>
        </w:rPr>
        <w:t>.</w:t>
      </w:r>
    </w:p>
    <w:p w:rsidR="003F25AC" w:rsidRPr="00776D27" w:rsidRDefault="00983C50" w:rsidP="008F5F25">
      <w:pPr>
        <w:tabs>
          <w:tab w:val="left" w:pos="0"/>
          <w:tab w:val="left" w:pos="567"/>
        </w:tabs>
        <w:autoSpaceDN w:val="0"/>
        <w:ind w:firstLine="567"/>
        <w:jc w:val="both"/>
      </w:pPr>
      <w:r w:rsidRPr="00C25593">
        <w:rPr>
          <w:color w:val="000000"/>
          <w:lang w:bidi="uk-UA"/>
        </w:rPr>
        <w:t xml:space="preserve">3.2. </w:t>
      </w:r>
      <w:r w:rsidR="00FD29C5">
        <w:rPr>
          <w:lang w:val="uk-UA"/>
        </w:rPr>
        <w:t>П</w:t>
      </w:r>
      <w:r w:rsidR="00A31E93" w:rsidRPr="00C25593">
        <w:rPr>
          <w:lang w:val="uk-UA"/>
        </w:rPr>
        <w:t xml:space="preserve">ри розробці Криворізькою міською радою рішення </w:t>
      </w:r>
      <w:r w:rsidR="007F190F" w:rsidRPr="00C25593">
        <w:rPr>
          <w:lang w:val="uk-UA"/>
        </w:rPr>
        <w:t>п</w:t>
      </w:r>
      <w:r w:rsidR="00A31E93" w:rsidRPr="00C25593">
        <w:rPr>
          <w:lang w:val="uk-UA"/>
        </w:rPr>
        <w:t xml:space="preserve">ро встановлення ставок плати за землю та пільг із земельного податку на території м. Кривого Рогу на наступні періоди врахувати, що державна допомога не надається </w:t>
      </w:r>
      <w:r w:rsidR="00A31E93" w:rsidRPr="00C25593">
        <w:rPr>
          <w:color w:val="000000"/>
          <w:lang w:val="uk-UA" w:bidi="uk-UA"/>
        </w:rPr>
        <w:t>суб’єктам господарювання, яких визнано банкрутами, стосовно яких порушено справу про банкрутство, які перебувають на стадії ліквідації, мають прострочену більш як шість місяців заборгованість перед державним (місцевим) бюджетом, Пенсійним фондом України та фондами загальнообов’язкового державного соціального страхування, що підтверджується відповідними органами державної влади, визнають свою неспроможність своєчасно виконати зобов’язання перед кредиторами через незадовільний стан фінансово-</w:t>
      </w:r>
      <w:r w:rsidR="00A31E93" w:rsidRPr="00C25593">
        <w:rPr>
          <w:color w:val="000000"/>
          <w:lang w:bidi="uk-UA"/>
        </w:rPr>
        <w:t>господарської діяльності.</w:t>
      </w:r>
    </w:p>
    <w:p w:rsidR="003F25AC" w:rsidRDefault="003F25AC" w:rsidP="003F25AC">
      <w:pPr>
        <w:tabs>
          <w:tab w:val="left" w:pos="0"/>
          <w:tab w:val="left" w:pos="851"/>
        </w:tabs>
        <w:autoSpaceDN w:val="0"/>
        <w:ind w:left="567"/>
        <w:jc w:val="both"/>
      </w:pPr>
    </w:p>
    <w:p w:rsidR="00A31E93" w:rsidRDefault="00B02D9C" w:rsidP="003F25AC">
      <w:pPr>
        <w:numPr>
          <w:ilvl w:val="0"/>
          <w:numId w:val="19"/>
        </w:numPr>
        <w:tabs>
          <w:tab w:val="left" w:pos="540"/>
          <w:tab w:val="left" w:pos="567"/>
          <w:tab w:val="left" w:pos="851"/>
        </w:tabs>
        <w:autoSpaceDN w:val="0"/>
        <w:ind w:left="0" w:firstLine="567"/>
        <w:jc w:val="both"/>
        <w:rPr>
          <w:lang w:val="uk-UA"/>
        </w:rPr>
      </w:pPr>
      <w:r w:rsidRPr="0014723D">
        <w:rPr>
          <w:lang w:val="uk-UA"/>
        </w:rPr>
        <w:t>Надавач державної допомоги повинен виконати зобов’язання, передбачен</w:t>
      </w:r>
      <w:r w:rsidR="007F190F">
        <w:rPr>
          <w:lang w:val="uk-UA"/>
        </w:rPr>
        <w:t>е</w:t>
      </w:r>
      <w:r w:rsidRPr="0014723D">
        <w:rPr>
          <w:lang w:val="uk-UA"/>
        </w:rPr>
        <w:t xml:space="preserve"> </w:t>
      </w:r>
      <w:r w:rsidR="00A31E93">
        <w:rPr>
          <w:lang w:val="uk-UA"/>
        </w:rPr>
        <w:t xml:space="preserve">підпунктом 3.1 </w:t>
      </w:r>
      <w:r w:rsidR="00A31E93" w:rsidRPr="0014723D">
        <w:rPr>
          <w:lang w:val="uk-UA"/>
        </w:rPr>
        <w:t>пункт</w:t>
      </w:r>
      <w:r w:rsidR="00A31E93">
        <w:rPr>
          <w:lang w:val="uk-UA"/>
        </w:rPr>
        <w:t>у</w:t>
      </w:r>
      <w:r w:rsidR="00A31E93" w:rsidRPr="0014723D">
        <w:rPr>
          <w:lang w:val="uk-UA"/>
        </w:rPr>
        <w:t xml:space="preserve"> </w:t>
      </w:r>
      <w:r w:rsidRPr="0014723D">
        <w:rPr>
          <w:lang w:val="uk-UA"/>
        </w:rPr>
        <w:t xml:space="preserve">3 резолютивної частини цього </w:t>
      </w:r>
      <w:r w:rsidR="00ED698B" w:rsidRPr="0014723D">
        <w:rPr>
          <w:lang w:val="uk-UA"/>
        </w:rPr>
        <w:t>рішення</w:t>
      </w:r>
      <w:r w:rsidRPr="0014723D">
        <w:rPr>
          <w:lang w:val="uk-UA"/>
        </w:rPr>
        <w:t xml:space="preserve">, </w:t>
      </w:r>
      <w:r w:rsidR="00A31E93">
        <w:rPr>
          <w:lang w:val="uk-UA"/>
        </w:rPr>
        <w:t>та проінформувати Антимонопольний комітет України до 01.04.2022.</w:t>
      </w:r>
    </w:p>
    <w:p w:rsidR="00A31E93" w:rsidRDefault="00A31E93" w:rsidP="008F5F25">
      <w:pPr>
        <w:pStyle w:val="a3"/>
        <w:rPr>
          <w:lang w:val="uk-UA"/>
        </w:rPr>
      </w:pPr>
    </w:p>
    <w:p w:rsidR="00B02D9C" w:rsidRPr="0014723D" w:rsidRDefault="00A31E93" w:rsidP="003F25AC">
      <w:pPr>
        <w:numPr>
          <w:ilvl w:val="0"/>
          <w:numId w:val="19"/>
        </w:numPr>
        <w:tabs>
          <w:tab w:val="left" w:pos="540"/>
          <w:tab w:val="left" w:pos="567"/>
          <w:tab w:val="left" w:pos="851"/>
        </w:tabs>
        <w:autoSpaceDN w:val="0"/>
        <w:ind w:left="0" w:firstLine="567"/>
        <w:jc w:val="both"/>
        <w:rPr>
          <w:lang w:val="uk-UA"/>
        </w:rPr>
      </w:pPr>
      <w:r>
        <w:rPr>
          <w:lang w:val="uk-UA"/>
        </w:rPr>
        <w:t xml:space="preserve">Надавач державної допомоги повинен надати </w:t>
      </w:r>
      <w:r w:rsidR="00FD29C5">
        <w:rPr>
          <w:lang w:val="uk-UA"/>
        </w:rPr>
        <w:t xml:space="preserve">Антимонопольному </w:t>
      </w:r>
      <w:r>
        <w:rPr>
          <w:lang w:val="uk-UA"/>
        </w:rPr>
        <w:t>комітету України проект рішення</w:t>
      </w:r>
      <w:r w:rsidR="007F190F">
        <w:rPr>
          <w:lang w:val="uk-UA"/>
        </w:rPr>
        <w:t>, передбаченого підпунктом 3.2 пункту 3 резолютивної частини цього рішення, не пізніше ніж за один місяць до прийняття такого рішення.</w:t>
      </w:r>
    </w:p>
    <w:p w:rsidR="00BE1698" w:rsidRPr="0014723D" w:rsidRDefault="00BE1698" w:rsidP="00374415">
      <w:pPr>
        <w:pStyle w:val="a3"/>
        <w:ind w:left="0"/>
        <w:rPr>
          <w:lang w:val="uk-UA"/>
        </w:rPr>
      </w:pPr>
    </w:p>
    <w:p w:rsidR="00B02C95" w:rsidRPr="0014723D" w:rsidRDefault="00B02D9C" w:rsidP="00B02C95">
      <w:pPr>
        <w:numPr>
          <w:ilvl w:val="0"/>
          <w:numId w:val="19"/>
        </w:numPr>
        <w:tabs>
          <w:tab w:val="left" w:pos="0"/>
          <w:tab w:val="left" w:pos="851"/>
        </w:tabs>
        <w:ind w:left="0" w:firstLine="567"/>
        <w:contextualSpacing/>
        <w:jc w:val="both"/>
        <w:rPr>
          <w:lang w:val="uk-UA"/>
        </w:rPr>
      </w:pPr>
      <w:r w:rsidRPr="0014723D">
        <w:rPr>
          <w:lang w:val="uk-UA"/>
        </w:rPr>
        <w:t>У разі спрямування державної підтримки на неекономічну діяльність суб’єктів господарювання</w:t>
      </w:r>
      <w:r w:rsidR="00E16752" w:rsidRPr="0014723D">
        <w:rPr>
          <w:lang w:val="uk-UA"/>
        </w:rPr>
        <w:t xml:space="preserve"> та виконання умов, передбачених </w:t>
      </w:r>
      <w:r w:rsidR="00E16752" w:rsidRPr="0014723D">
        <w:rPr>
          <w:color w:val="000000"/>
          <w:lang w:val="uk-UA"/>
        </w:rPr>
        <w:t xml:space="preserve">пунктом </w:t>
      </w:r>
      <w:r w:rsidR="00FD29C5">
        <w:rPr>
          <w:color w:val="000000"/>
          <w:lang w:val="uk-UA"/>
        </w:rPr>
        <w:t>164</w:t>
      </w:r>
      <w:r w:rsidR="00E60123" w:rsidRPr="0014723D">
        <w:rPr>
          <w:color w:val="000000"/>
          <w:lang w:val="uk-UA"/>
        </w:rPr>
        <w:t xml:space="preserve"> </w:t>
      </w:r>
      <w:r w:rsidR="00E16752" w:rsidRPr="0014723D">
        <w:rPr>
          <w:color w:val="000000"/>
          <w:lang w:val="uk-UA"/>
        </w:rPr>
        <w:t xml:space="preserve">цього </w:t>
      </w:r>
      <w:r w:rsidR="00ED698B" w:rsidRPr="0014723D">
        <w:rPr>
          <w:color w:val="000000"/>
          <w:lang w:val="uk-UA"/>
        </w:rPr>
        <w:t>рішення</w:t>
      </w:r>
      <w:r w:rsidR="00E16752" w:rsidRPr="0014723D">
        <w:rPr>
          <w:color w:val="000000"/>
          <w:lang w:val="uk-UA"/>
        </w:rPr>
        <w:t>,</w:t>
      </w:r>
      <w:r w:rsidRPr="0014723D">
        <w:rPr>
          <w:lang w:val="uk-UA"/>
        </w:rPr>
        <w:t xml:space="preserve"> така підтримка не створюватиме економічних переваг для провадження окремих видів господарської діяльності у зв’язку з її неекономічним характером та не спотворюватиме </w:t>
      </w:r>
      <w:r w:rsidR="00756D78">
        <w:rPr>
          <w:lang w:val="uk-UA"/>
        </w:rPr>
        <w:t>й</w:t>
      </w:r>
      <w:r w:rsidR="00756D78" w:rsidRPr="0014723D">
        <w:rPr>
          <w:lang w:val="uk-UA"/>
        </w:rPr>
        <w:t xml:space="preserve"> </w:t>
      </w:r>
      <w:r w:rsidRPr="0014723D">
        <w:rPr>
          <w:lang w:val="uk-UA"/>
        </w:rPr>
        <w:t>не загрожуватиме спотворенням економічної конкуренції, отже, не вважатиметься державною допомогою.</w:t>
      </w:r>
      <w:r w:rsidR="00E16752" w:rsidRPr="0014723D">
        <w:rPr>
          <w:lang w:val="uk-UA"/>
        </w:rPr>
        <w:t xml:space="preserve"> </w:t>
      </w:r>
    </w:p>
    <w:p w:rsidR="00B02C95" w:rsidRPr="0014723D" w:rsidRDefault="00B02C95" w:rsidP="00B02C95">
      <w:pPr>
        <w:tabs>
          <w:tab w:val="left" w:pos="0"/>
          <w:tab w:val="left" w:pos="851"/>
        </w:tabs>
        <w:ind w:left="567"/>
        <w:contextualSpacing/>
        <w:jc w:val="both"/>
        <w:rPr>
          <w:lang w:val="uk-UA" w:eastAsia="uk-UA"/>
        </w:rPr>
      </w:pPr>
    </w:p>
    <w:p w:rsidR="00B02C95" w:rsidRPr="0014723D" w:rsidRDefault="00B02C95" w:rsidP="00B02C95">
      <w:pPr>
        <w:tabs>
          <w:tab w:val="left" w:pos="0"/>
          <w:tab w:val="left" w:pos="851"/>
        </w:tabs>
        <w:ind w:firstLine="567"/>
        <w:contextualSpacing/>
        <w:jc w:val="both"/>
        <w:rPr>
          <w:lang w:val="uk-UA"/>
        </w:rPr>
      </w:pPr>
      <w:r w:rsidRPr="0014723D">
        <w:rPr>
          <w:lang w:val="uk-UA"/>
        </w:rPr>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B02C95" w:rsidRPr="0014723D" w:rsidRDefault="00B02C95" w:rsidP="004E7A98">
      <w:pPr>
        <w:widowControl w:val="0"/>
        <w:tabs>
          <w:tab w:val="left" w:pos="851"/>
        </w:tabs>
        <w:overflowPunct w:val="0"/>
        <w:autoSpaceDE w:val="0"/>
        <w:autoSpaceDN w:val="0"/>
        <w:adjustRightInd w:val="0"/>
        <w:ind w:firstLine="567"/>
        <w:jc w:val="both"/>
        <w:textAlignment w:val="baseline"/>
        <w:rPr>
          <w:lang w:val="uk-UA"/>
        </w:rPr>
      </w:pPr>
    </w:p>
    <w:p w:rsidR="00B02D9C" w:rsidRDefault="00B02D9C" w:rsidP="00B02D9C">
      <w:pPr>
        <w:ind w:firstLine="567"/>
        <w:jc w:val="both"/>
      </w:pPr>
      <w:r w:rsidRPr="0014723D">
        <w:rPr>
          <w:lang w:val="uk-UA"/>
        </w:rPr>
        <w:t>Відповідно до частини третьої статті 13 Закону України «Про державну допомогу</w:t>
      </w:r>
      <w:r>
        <w:t xml:space="preserve"> суб’єктам господарювання»</w:t>
      </w:r>
      <w:r w:rsidR="004E7A98">
        <w:t>,</w:t>
      </w:r>
      <w:r>
        <w:t xml:space="preserve"> якщо за результатами проведеної перевірки встановлено, що неналежне використання державної допомоги призвело до надання незаконної державної допомоги, Уповноважений орган здійснює розгляд справи про державну допомогу відповідно до статей 11, 12 і 14 цього Закону.</w:t>
      </w:r>
    </w:p>
    <w:p w:rsidR="00B02D9C" w:rsidRDefault="00B02D9C" w:rsidP="00B02D9C">
      <w:pPr>
        <w:ind w:firstLine="540"/>
        <w:jc w:val="both"/>
      </w:pPr>
    </w:p>
    <w:p w:rsidR="00CB3E0B" w:rsidRPr="00B02D9C" w:rsidRDefault="00CB3E0B" w:rsidP="00A072C7">
      <w:pPr>
        <w:pStyle w:val="rvps2"/>
        <w:tabs>
          <w:tab w:val="left" w:pos="0"/>
          <w:tab w:val="left" w:pos="567"/>
          <w:tab w:val="left" w:pos="851"/>
        </w:tabs>
        <w:autoSpaceDN w:val="0"/>
        <w:spacing w:before="0" w:beforeAutospacing="0" w:after="0" w:afterAutospacing="0"/>
        <w:ind w:left="1353"/>
        <w:jc w:val="both"/>
        <w:rPr>
          <w:b/>
          <w:lang w:val="uk-UA"/>
        </w:rPr>
      </w:pPr>
    </w:p>
    <w:p w:rsidR="00CB3E0B" w:rsidRDefault="00CB3E0B" w:rsidP="00CB3E0B">
      <w:pPr>
        <w:jc w:val="both"/>
      </w:pPr>
    </w:p>
    <w:p w:rsidR="00BB2817" w:rsidRPr="0014723D" w:rsidRDefault="0014723D" w:rsidP="00CB3E0B">
      <w:pPr>
        <w:pStyle w:val="rvps2"/>
        <w:tabs>
          <w:tab w:val="left" w:pos="284"/>
        </w:tabs>
        <w:spacing w:before="0" w:beforeAutospacing="0" w:after="0" w:afterAutospacing="0"/>
        <w:jc w:val="both"/>
        <w:rPr>
          <w:b/>
          <w:bCs/>
          <w:lang w:val="uk-UA" w:eastAsia="uk-UA"/>
        </w:rPr>
      </w:pPr>
      <w:r>
        <w:rPr>
          <w:lang w:val="uk-UA"/>
        </w:rPr>
        <w:t xml:space="preserve">Голова Комітету </w:t>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t>О. ПІЩАНСЬКА</w:t>
      </w:r>
    </w:p>
    <w:sectPr w:rsidR="00BB2817" w:rsidRPr="0014723D" w:rsidSect="007151F2">
      <w:headerReference w:type="even" r:id="rId13"/>
      <w:headerReference w:type="default" r:id="rId14"/>
      <w:pgSz w:w="11906" w:h="16838"/>
      <w:pgMar w:top="851"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5402" w:rsidRDefault="00145402" w:rsidP="00D272E3">
      <w:r>
        <w:separator/>
      </w:r>
    </w:p>
  </w:endnote>
  <w:endnote w:type="continuationSeparator" w:id="0">
    <w:p w:rsidR="00145402" w:rsidRDefault="00145402" w:rsidP="00D27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ntiqua">
    <w:altName w:val="Times New Roman"/>
    <w:charset w:val="00"/>
    <w:family w:val="auto"/>
    <w:pitch w:val="variable"/>
    <w:sig w:usb0="00000001" w:usb1="00000000" w:usb2="00000000" w:usb3="00000000" w:csb0="00000005"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5402" w:rsidRDefault="00145402" w:rsidP="00D272E3">
      <w:r>
        <w:separator/>
      </w:r>
    </w:p>
  </w:footnote>
  <w:footnote w:type="continuationSeparator" w:id="0">
    <w:p w:rsidR="00145402" w:rsidRDefault="00145402" w:rsidP="00D272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4E49" w:rsidRDefault="004A4E49" w:rsidP="001F7868">
    <w:pPr>
      <w:pStyle w:val="a5"/>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4A4E49" w:rsidRDefault="004A4E49">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4E49" w:rsidRDefault="004A4E49" w:rsidP="001F7868">
    <w:pPr>
      <w:pStyle w:val="a5"/>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E85B8B">
      <w:rPr>
        <w:rStyle w:val="af1"/>
        <w:noProof/>
      </w:rPr>
      <w:t>35</w:t>
    </w:r>
    <w:r>
      <w:rPr>
        <w:rStyle w:val="af1"/>
      </w:rPr>
      <w:fldChar w:fldCharType="end"/>
    </w:r>
  </w:p>
  <w:p w:rsidR="004A4E49" w:rsidRDefault="004A4E49">
    <w:pPr>
      <w:pStyle w:val="a5"/>
      <w:jc w:val="center"/>
    </w:pPr>
  </w:p>
  <w:p w:rsidR="004A4E49" w:rsidRDefault="004A4E49">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616A5"/>
    <w:multiLevelType w:val="hybridMultilevel"/>
    <w:tmpl w:val="FF5E52E4"/>
    <w:lvl w:ilvl="0" w:tplc="B5D66238">
      <w:start w:val="3"/>
      <w:numFmt w:val="bullet"/>
      <w:lvlText w:val="-"/>
      <w:lvlJc w:val="left"/>
      <w:pPr>
        <w:ind w:left="1440" w:hanging="360"/>
      </w:pPr>
      <w:rPr>
        <w:rFonts w:ascii="Times New Roman" w:eastAsia="Times New Roman" w:hAnsi="Times New Roman" w:cs="Times New Roman"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1">
    <w:nsid w:val="01D44A3A"/>
    <w:multiLevelType w:val="hybridMultilevel"/>
    <w:tmpl w:val="B336AD2E"/>
    <w:lvl w:ilvl="0" w:tplc="D1FE79C8">
      <w:start w:val="1"/>
      <w:numFmt w:val="bullet"/>
      <w:lvlText w:val=""/>
      <w:lvlJc w:val="left"/>
      <w:pPr>
        <w:ind w:left="1506" w:hanging="360"/>
      </w:pPr>
      <w:rPr>
        <w:rFonts w:ascii="Symbol" w:hAnsi="Symbol" w:hint="default"/>
      </w:rPr>
    </w:lvl>
    <w:lvl w:ilvl="1" w:tplc="04220003" w:tentative="1">
      <w:start w:val="1"/>
      <w:numFmt w:val="bullet"/>
      <w:lvlText w:val="o"/>
      <w:lvlJc w:val="left"/>
      <w:pPr>
        <w:ind w:left="2226" w:hanging="360"/>
      </w:pPr>
      <w:rPr>
        <w:rFonts w:ascii="Courier New" w:hAnsi="Courier New" w:cs="Courier New" w:hint="default"/>
      </w:rPr>
    </w:lvl>
    <w:lvl w:ilvl="2" w:tplc="04220005" w:tentative="1">
      <w:start w:val="1"/>
      <w:numFmt w:val="bullet"/>
      <w:lvlText w:val=""/>
      <w:lvlJc w:val="left"/>
      <w:pPr>
        <w:ind w:left="2946" w:hanging="360"/>
      </w:pPr>
      <w:rPr>
        <w:rFonts w:ascii="Wingdings" w:hAnsi="Wingdings" w:hint="default"/>
      </w:rPr>
    </w:lvl>
    <w:lvl w:ilvl="3" w:tplc="04220001" w:tentative="1">
      <w:start w:val="1"/>
      <w:numFmt w:val="bullet"/>
      <w:lvlText w:val=""/>
      <w:lvlJc w:val="left"/>
      <w:pPr>
        <w:ind w:left="3666" w:hanging="360"/>
      </w:pPr>
      <w:rPr>
        <w:rFonts w:ascii="Symbol" w:hAnsi="Symbol" w:hint="default"/>
      </w:rPr>
    </w:lvl>
    <w:lvl w:ilvl="4" w:tplc="04220003" w:tentative="1">
      <w:start w:val="1"/>
      <w:numFmt w:val="bullet"/>
      <w:lvlText w:val="o"/>
      <w:lvlJc w:val="left"/>
      <w:pPr>
        <w:ind w:left="4386" w:hanging="360"/>
      </w:pPr>
      <w:rPr>
        <w:rFonts w:ascii="Courier New" w:hAnsi="Courier New" w:cs="Courier New" w:hint="default"/>
      </w:rPr>
    </w:lvl>
    <w:lvl w:ilvl="5" w:tplc="04220005" w:tentative="1">
      <w:start w:val="1"/>
      <w:numFmt w:val="bullet"/>
      <w:lvlText w:val=""/>
      <w:lvlJc w:val="left"/>
      <w:pPr>
        <w:ind w:left="5106" w:hanging="360"/>
      </w:pPr>
      <w:rPr>
        <w:rFonts w:ascii="Wingdings" w:hAnsi="Wingdings" w:hint="default"/>
      </w:rPr>
    </w:lvl>
    <w:lvl w:ilvl="6" w:tplc="04220001" w:tentative="1">
      <w:start w:val="1"/>
      <w:numFmt w:val="bullet"/>
      <w:lvlText w:val=""/>
      <w:lvlJc w:val="left"/>
      <w:pPr>
        <w:ind w:left="5826" w:hanging="360"/>
      </w:pPr>
      <w:rPr>
        <w:rFonts w:ascii="Symbol" w:hAnsi="Symbol" w:hint="default"/>
      </w:rPr>
    </w:lvl>
    <w:lvl w:ilvl="7" w:tplc="04220003" w:tentative="1">
      <w:start w:val="1"/>
      <w:numFmt w:val="bullet"/>
      <w:lvlText w:val="o"/>
      <w:lvlJc w:val="left"/>
      <w:pPr>
        <w:ind w:left="6546" w:hanging="360"/>
      </w:pPr>
      <w:rPr>
        <w:rFonts w:ascii="Courier New" w:hAnsi="Courier New" w:cs="Courier New" w:hint="default"/>
      </w:rPr>
    </w:lvl>
    <w:lvl w:ilvl="8" w:tplc="04220005" w:tentative="1">
      <w:start w:val="1"/>
      <w:numFmt w:val="bullet"/>
      <w:lvlText w:val=""/>
      <w:lvlJc w:val="left"/>
      <w:pPr>
        <w:ind w:left="7266" w:hanging="360"/>
      </w:pPr>
      <w:rPr>
        <w:rFonts w:ascii="Wingdings" w:hAnsi="Wingdings" w:hint="default"/>
      </w:rPr>
    </w:lvl>
  </w:abstractNum>
  <w:abstractNum w:abstractNumId="2">
    <w:nsid w:val="0949618F"/>
    <w:multiLevelType w:val="multilevel"/>
    <w:tmpl w:val="D5780774"/>
    <w:lvl w:ilvl="0">
      <w:start w:val="4"/>
      <w:numFmt w:val="decimal"/>
      <w:lvlText w:val="%1."/>
      <w:lvlJc w:val="left"/>
      <w:pPr>
        <w:ind w:left="540" w:hanging="540"/>
      </w:pPr>
      <w:rPr>
        <w:i/>
        <w:color w:val="auto"/>
      </w:rPr>
    </w:lvl>
    <w:lvl w:ilvl="1">
      <w:start w:val="1"/>
      <w:numFmt w:val="decimal"/>
      <w:lvlText w:val="%1.%2."/>
      <w:lvlJc w:val="left"/>
      <w:pPr>
        <w:ind w:left="753" w:hanging="540"/>
      </w:pPr>
      <w:rPr>
        <w:i/>
        <w:color w:val="auto"/>
      </w:rPr>
    </w:lvl>
    <w:lvl w:ilvl="2">
      <w:start w:val="2"/>
      <w:numFmt w:val="decimal"/>
      <w:lvlText w:val="%1.%2.%3."/>
      <w:lvlJc w:val="left"/>
      <w:pPr>
        <w:ind w:left="1146" w:hanging="720"/>
      </w:pPr>
      <w:rPr>
        <w:b/>
        <w:i/>
        <w:color w:val="auto"/>
      </w:rPr>
    </w:lvl>
    <w:lvl w:ilvl="3">
      <w:start w:val="1"/>
      <w:numFmt w:val="decimal"/>
      <w:lvlText w:val="%1.%2.%3.%4."/>
      <w:lvlJc w:val="left"/>
      <w:pPr>
        <w:ind w:left="1359" w:hanging="720"/>
      </w:pPr>
      <w:rPr>
        <w:i/>
        <w:color w:val="auto"/>
      </w:rPr>
    </w:lvl>
    <w:lvl w:ilvl="4">
      <w:start w:val="1"/>
      <w:numFmt w:val="decimal"/>
      <w:lvlText w:val="%1.%2.%3.%4.%5."/>
      <w:lvlJc w:val="left"/>
      <w:pPr>
        <w:ind w:left="1932" w:hanging="1080"/>
      </w:pPr>
      <w:rPr>
        <w:i/>
        <w:color w:val="auto"/>
      </w:rPr>
    </w:lvl>
    <w:lvl w:ilvl="5">
      <w:start w:val="1"/>
      <w:numFmt w:val="decimal"/>
      <w:lvlText w:val="%1.%2.%3.%4.%5.%6."/>
      <w:lvlJc w:val="left"/>
      <w:pPr>
        <w:ind w:left="2145" w:hanging="1080"/>
      </w:pPr>
      <w:rPr>
        <w:i/>
        <w:color w:val="auto"/>
      </w:rPr>
    </w:lvl>
    <w:lvl w:ilvl="6">
      <w:start w:val="1"/>
      <w:numFmt w:val="decimal"/>
      <w:lvlText w:val="%1.%2.%3.%4.%5.%6.%7."/>
      <w:lvlJc w:val="left"/>
      <w:pPr>
        <w:ind w:left="2718" w:hanging="1440"/>
      </w:pPr>
      <w:rPr>
        <w:i/>
        <w:color w:val="auto"/>
      </w:rPr>
    </w:lvl>
    <w:lvl w:ilvl="7">
      <w:start w:val="1"/>
      <w:numFmt w:val="decimal"/>
      <w:lvlText w:val="%1.%2.%3.%4.%5.%6.%7.%8."/>
      <w:lvlJc w:val="left"/>
      <w:pPr>
        <w:ind w:left="2931" w:hanging="1440"/>
      </w:pPr>
      <w:rPr>
        <w:i/>
        <w:color w:val="auto"/>
      </w:rPr>
    </w:lvl>
    <w:lvl w:ilvl="8">
      <w:start w:val="1"/>
      <w:numFmt w:val="decimal"/>
      <w:lvlText w:val="%1.%2.%3.%4.%5.%6.%7.%8.%9."/>
      <w:lvlJc w:val="left"/>
      <w:pPr>
        <w:ind w:left="3504" w:hanging="1800"/>
      </w:pPr>
      <w:rPr>
        <w:i/>
        <w:color w:val="auto"/>
      </w:rPr>
    </w:lvl>
  </w:abstractNum>
  <w:abstractNum w:abstractNumId="3">
    <w:nsid w:val="15A211D4"/>
    <w:multiLevelType w:val="multilevel"/>
    <w:tmpl w:val="4BFA12FA"/>
    <w:lvl w:ilvl="0">
      <w:start w:val="1"/>
      <w:numFmt w:val="decimal"/>
      <w:lvlText w:val="%1."/>
      <w:lvlJc w:val="left"/>
      <w:pPr>
        <w:ind w:left="1069" w:hanging="360"/>
      </w:pPr>
      <w:rPr>
        <w:rFonts w:hint="default"/>
        <w:b/>
        <w:i w:val="0"/>
      </w:rPr>
    </w:lvl>
    <w:lvl w:ilvl="1">
      <w:start w:val="1"/>
      <w:numFmt w:val="decimal"/>
      <w:isLgl/>
      <w:lvlText w:val="%1.%2."/>
      <w:lvlJc w:val="left"/>
      <w:pPr>
        <w:ind w:left="360"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4">
    <w:nsid w:val="19B73338"/>
    <w:multiLevelType w:val="multilevel"/>
    <w:tmpl w:val="D6EE0442"/>
    <w:lvl w:ilvl="0">
      <w:start w:val="7"/>
      <w:numFmt w:val="decimal"/>
      <w:lvlText w:val="%1."/>
      <w:lvlJc w:val="left"/>
      <w:pPr>
        <w:ind w:left="360" w:hanging="360"/>
      </w:pPr>
      <w:rPr>
        <w:b/>
        <w:i w:val="0"/>
        <w:color w:val="000000"/>
      </w:rPr>
    </w:lvl>
    <w:lvl w:ilvl="1">
      <w:start w:val="1"/>
      <w:numFmt w:val="decimal"/>
      <w:lvlText w:val="%1.%2."/>
      <w:lvlJc w:val="left"/>
      <w:pPr>
        <w:ind w:left="720" w:hanging="360"/>
      </w:pPr>
      <w:rPr>
        <w:b/>
        <w:i/>
        <w:color w:val="000000"/>
      </w:rPr>
    </w:lvl>
    <w:lvl w:ilvl="2">
      <w:start w:val="1"/>
      <w:numFmt w:val="decimal"/>
      <w:lvlText w:val="%1.%2.%3."/>
      <w:lvlJc w:val="left"/>
      <w:pPr>
        <w:ind w:left="1440" w:hanging="720"/>
      </w:pPr>
      <w:rPr>
        <w:b/>
        <w:i/>
        <w:color w:val="000000"/>
      </w:rPr>
    </w:lvl>
    <w:lvl w:ilvl="3">
      <w:start w:val="1"/>
      <w:numFmt w:val="decimal"/>
      <w:lvlText w:val="%1.%2.%3.%4."/>
      <w:lvlJc w:val="left"/>
      <w:pPr>
        <w:ind w:left="1800" w:hanging="720"/>
      </w:pPr>
      <w:rPr>
        <w:b/>
        <w:i/>
        <w:color w:val="000000"/>
      </w:rPr>
    </w:lvl>
    <w:lvl w:ilvl="4">
      <w:start w:val="1"/>
      <w:numFmt w:val="decimal"/>
      <w:lvlText w:val="%1.%2.%3.%4.%5."/>
      <w:lvlJc w:val="left"/>
      <w:pPr>
        <w:ind w:left="2520" w:hanging="1080"/>
      </w:pPr>
      <w:rPr>
        <w:b/>
        <w:i/>
        <w:color w:val="000000"/>
      </w:rPr>
    </w:lvl>
    <w:lvl w:ilvl="5">
      <w:start w:val="1"/>
      <w:numFmt w:val="decimal"/>
      <w:lvlText w:val="%1.%2.%3.%4.%5.%6."/>
      <w:lvlJc w:val="left"/>
      <w:pPr>
        <w:ind w:left="2880" w:hanging="1080"/>
      </w:pPr>
      <w:rPr>
        <w:b/>
        <w:i/>
        <w:color w:val="000000"/>
      </w:rPr>
    </w:lvl>
    <w:lvl w:ilvl="6">
      <w:start w:val="1"/>
      <w:numFmt w:val="decimal"/>
      <w:lvlText w:val="%1.%2.%3.%4.%5.%6.%7."/>
      <w:lvlJc w:val="left"/>
      <w:pPr>
        <w:ind w:left="3600" w:hanging="1440"/>
      </w:pPr>
      <w:rPr>
        <w:b/>
        <w:i/>
        <w:color w:val="000000"/>
      </w:rPr>
    </w:lvl>
    <w:lvl w:ilvl="7">
      <w:start w:val="1"/>
      <w:numFmt w:val="decimal"/>
      <w:lvlText w:val="%1.%2.%3.%4.%5.%6.%7.%8."/>
      <w:lvlJc w:val="left"/>
      <w:pPr>
        <w:ind w:left="3960" w:hanging="1440"/>
      </w:pPr>
      <w:rPr>
        <w:b/>
        <w:i/>
        <w:color w:val="000000"/>
      </w:rPr>
    </w:lvl>
    <w:lvl w:ilvl="8">
      <w:start w:val="1"/>
      <w:numFmt w:val="decimal"/>
      <w:lvlText w:val="%1.%2.%3.%4.%5.%6.%7.%8.%9."/>
      <w:lvlJc w:val="left"/>
      <w:pPr>
        <w:ind w:left="4680" w:hanging="1800"/>
      </w:pPr>
      <w:rPr>
        <w:b/>
        <w:i/>
        <w:color w:val="000000"/>
      </w:rPr>
    </w:lvl>
  </w:abstractNum>
  <w:abstractNum w:abstractNumId="5">
    <w:nsid w:val="27581F70"/>
    <w:multiLevelType w:val="hybridMultilevel"/>
    <w:tmpl w:val="D1FE8DD4"/>
    <w:lvl w:ilvl="0" w:tplc="9AFA19AE">
      <w:start w:val="80"/>
      <w:numFmt w:val="decimal"/>
      <w:lvlText w:val="(%1)"/>
      <w:lvlJc w:val="left"/>
      <w:pPr>
        <w:ind w:left="750" w:hanging="390"/>
      </w:pPr>
      <w:rPr>
        <w:b w:val="0"/>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278D02B0"/>
    <w:multiLevelType w:val="multilevel"/>
    <w:tmpl w:val="A086D264"/>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2C032BD1"/>
    <w:multiLevelType w:val="hybridMultilevel"/>
    <w:tmpl w:val="5400E6B2"/>
    <w:lvl w:ilvl="0" w:tplc="E96A3498">
      <w:start w:val="4"/>
      <w:numFmt w:val="decimal"/>
      <w:lvlText w:val="%1)"/>
      <w:lvlJc w:val="left"/>
      <w:pPr>
        <w:ind w:left="1932" w:hanging="360"/>
      </w:pPr>
      <w:rPr>
        <w:rFonts w:hint="default"/>
      </w:r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8">
    <w:nsid w:val="2E08275E"/>
    <w:multiLevelType w:val="hybridMultilevel"/>
    <w:tmpl w:val="E7C2BBBC"/>
    <w:lvl w:ilvl="0" w:tplc="D1FE79C8">
      <w:start w:val="1"/>
      <w:numFmt w:val="bullet"/>
      <w:lvlText w:val=""/>
      <w:lvlJc w:val="left"/>
      <w:pPr>
        <w:ind w:left="1506" w:hanging="360"/>
      </w:pPr>
      <w:rPr>
        <w:rFonts w:ascii="Symbol" w:hAnsi="Symbol" w:hint="default"/>
      </w:rPr>
    </w:lvl>
    <w:lvl w:ilvl="1" w:tplc="04220003" w:tentative="1">
      <w:start w:val="1"/>
      <w:numFmt w:val="bullet"/>
      <w:lvlText w:val="o"/>
      <w:lvlJc w:val="left"/>
      <w:pPr>
        <w:ind w:left="2226" w:hanging="360"/>
      </w:pPr>
      <w:rPr>
        <w:rFonts w:ascii="Courier New" w:hAnsi="Courier New" w:cs="Courier New" w:hint="default"/>
      </w:rPr>
    </w:lvl>
    <w:lvl w:ilvl="2" w:tplc="04220005" w:tentative="1">
      <w:start w:val="1"/>
      <w:numFmt w:val="bullet"/>
      <w:lvlText w:val=""/>
      <w:lvlJc w:val="left"/>
      <w:pPr>
        <w:ind w:left="2946" w:hanging="360"/>
      </w:pPr>
      <w:rPr>
        <w:rFonts w:ascii="Wingdings" w:hAnsi="Wingdings" w:hint="default"/>
      </w:rPr>
    </w:lvl>
    <w:lvl w:ilvl="3" w:tplc="04220001" w:tentative="1">
      <w:start w:val="1"/>
      <w:numFmt w:val="bullet"/>
      <w:lvlText w:val=""/>
      <w:lvlJc w:val="left"/>
      <w:pPr>
        <w:ind w:left="3666" w:hanging="360"/>
      </w:pPr>
      <w:rPr>
        <w:rFonts w:ascii="Symbol" w:hAnsi="Symbol" w:hint="default"/>
      </w:rPr>
    </w:lvl>
    <w:lvl w:ilvl="4" w:tplc="04220003" w:tentative="1">
      <w:start w:val="1"/>
      <w:numFmt w:val="bullet"/>
      <w:lvlText w:val="o"/>
      <w:lvlJc w:val="left"/>
      <w:pPr>
        <w:ind w:left="4386" w:hanging="360"/>
      </w:pPr>
      <w:rPr>
        <w:rFonts w:ascii="Courier New" w:hAnsi="Courier New" w:cs="Courier New" w:hint="default"/>
      </w:rPr>
    </w:lvl>
    <w:lvl w:ilvl="5" w:tplc="04220005" w:tentative="1">
      <w:start w:val="1"/>
      <w:numFmt w:val="bullet"/>
      <w:lvlText w:val=""/>
      <w:lvlJc w:val="left"/>
      <w:pPr>
        <w:ind w:left="5106" w:hanging="360"/>
      </w:pPr>
      <w:rPr>
        <w:rFonts w:ascii="Wingdings" w:hAnsi="Wingdings" w:hint="default"/>
      </w:rPr>
    </w:lvl>
    <w:lvl w:ilvl="6" w:tplc="04220001" w:tentative="1">
      <w:start w:val="1"/>
      <w:numFmt w:val="bullet"/>
      <w:lvlText w:val=""/>
      <w:lvlJc w:val="left"/>
      <w:pPr>
        <w:ind w:left="5826" w:hanging="360"/>
      </w:pPr>
      <w:rPr>
        <w:rFonts w:ascii="Symbol" w:hAnsi="Symbol" w:hint="default"/>
      </w:rPr>
    </w:lvl>
    <w:lvl w:ilvl="7" w:tplc="04220003" w:tentative="1">
      <w:start w:val="1"/>
      <w:numFmt w:val="bullet"/>
      <w:lvlText w:val="o"/>
      <w:lvlJc w:val="left"/>
      <w:pPr>
        <w:ind w:left="6546" w:hanging="360"/>
      </w:pPr>
      <w:rPr>
        <w:rFonts w:ascii="Courier New" w:hAnsi="Courier New" w:cs="Courier New" w:hint="default"/>
      </w:rPr>
    </w:lvl>
    <w:lvl w:ilvl="8" w:tplc="04220005" w:tentative="1">
      <w:start w:val="1"/>
      <w:numFmt w:val="bullet"/>
      <w:lvlText w:val=""/>
      <w:lvlJc w:val="left"/>
      <w:pPr>
        <w:ind w:left="7266" w:hanging="360"/>
      </w:pPr>
      <w:rPr>
        <w:rFonts w:ascii="Wingdings" w:hAnsi="Wingdings" w:hint="default"/>
      </w:rPr>
    </w:lvl>
  </w:abstractNum>
  <w:abstractNum w:abstractNumId="9">
    <w:nsid w:val="323B3572"/>
    <w:multiLevelType w:val="hybridMultilevel"/>
    <w:tmpl w:val="A3A2FB84"/>
    <w:lvl w:ilvl="0" w:tplc="5AAA7D4E">
      <w:start w:val="1"/>
      <w:numFmt w:val="decimal"/>
      <w:lvlText w:val="%1)"/>
      <w:lvlJc w:val="left"/>
      <w:pPr>
        <w:ind w:left="786" w:hanging="360"/>
      </w:pPr>
      <w:rPr>
        <w:rFonts w:ascii="Times New Roman" w:eastAsia="Times New Roman" w:hAnsi="Times New Roman" w:cs="Times New Roman"/>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10">
    <w:nsid w:val="37EA530B"/>
    <w:multiLevelType w:val="hybridMultilevel"/>
    <w:tmpl w:val="0FBAA9EC"/>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8FA19D6"/>
    <w:multiLevelType w:val="multilevel"/>
    <w:tmpl w:val="E616A094"/>
    <w:lvl w:ilvl="0">
      <w:start w:val="1"/>
      <w:numFmt w:val="decimal"/>
      <w:lvlText w:val="(%1)"/>
      <w:lvlJc w:val="left"/>
      <w:pPr>
        <w:ind w:left="360" w:hanging="360"/>
      </w:pPr>
      <w:rPr>
        <w:rFonts w:ascii="Times New Roman" w:hAnsi="Times New Roman" w:cs="Times New Roman" w:hint="default"/>
        <w:b w:val="0"/>
        <w:i w:val="0"/>
        <w:color w:val="000000"/>
        <w:sz w:val="24"/>
        <w:szCs w:val="24"/>
        <w:lang w:val="uk-UA"/>
      </w:rPr>
    </w:lvl>
    <w:lvl w:ilvl="1">
      <w:start w:val="3"/>
      <w:numFmt w:val="bullet"/>
      <w:lvlText w:val="-"/>
      <w:lvlJc w:val="left"/>
      <w:pPr>
        <w:tabs>
          <w:tab w:val="num" w:pos="1789"/>
        </w:tabs>
        <w:ind w:left="1789" w:hanging="360"/>
      </w:pPr>
      <w:rPr>
        <w:rFonts w:ascii="Times New Roman" w:eastAsia="Times New Roman" w:hAnsi="Times New Roman" w:cs="Times New Roman" w:hint="default"/>
      </w:r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2">
    <w:nsid w:val="4822049F"/>
    <w:multiLevelType w:val="hybridMultilevel"/>
    <w:tmpl w:val="11C867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E2A5D53"/>
    <w:multiLevelType w:val="hybridMultilevel"/>
    <w:tmpl w:val="F962EEAA"/>
    <w:lvl w:ilvl="0" w:tplc="D1FE79C8">
      <w:start w:val="1"/>
      <w:numFmt w:val="bullet"/>
      <w:lvlText w:val=""/>
      <w:lvlJc w:val="left"/>
      <w:pPr>
        <w:ind w:left="1506" w:hanging="360"/>
      </w:pPr>
      <w:rPr>
        <w:rFonts w:ascii="Symbol" w:hAnsi="Symbol" w:hint="default"/>
      </w:rPr>
    </w:lvl>
    <w:lvl w:ilvl="1" w:tplc="04220003" w:tentative="1">
      <w:start w:val="1"/>
      <w:numFmt w:val="bullet"/>
      <w:lvlText w:val="o"/>
      <w:lvlJc w:val="left"/>
      <w:pPr>
        <w:ind w:left="2226" w:hanging="360"/>
      </w:pPr>
      <w:rPr>
        <w:rFonts w:ascii="Courier New" w:hAnsi="Courier New" w:cs="Courier New" w:hint="default"/>
      </w:rPr>
    </w:lvl>
    <w:lvl w:ilvl="2" w:tplc="04220005" w:tentative="1">
      <w:start w:val="1"/>
      <w:numFmt w:val="bullet"/>
      <w:lvlText w:val=""/>
      <w:lvlJc w:val="left"/>
      <w:pPr>
        <w:ind w:left="2946" w:hanging="360"/>
      </w:pPr>
      <w:rPr>
        <w:rFonts w:ascii="Wingdings" w:hAnsi="Wingdings" w:hint="default"/>
      </w:rPr>
    </w:lvl>
    <w:lvl w:ilvl="3" w:tplc="04220001" w:tentative="1">
      <w:start w:val="1"/>
      <w:numFmt w:val="bullet"/>
      <w:lvlText w:val=""/>
      <w:lvlJc w:val="left"/>
      <w:pPr>
        <w:ind w:left="3666" w:hanging="360"/>
      </w:pPr>
      <w:rPr>
        <w:rFonts w:ascii="Symbol" w:hAnsi="Symbol" w:hint="default"/>
      </w:rPr>
    </w:lvl>
    <w:lvl w:ilvl="4" w:tplc="04220003" w:tentative="1">
      <w:start w:val="1"/>
      <w:numFmt w:val="bullet"/>
      <w:lvlText w:val="o"/>
      <w:lvlJc w:val="left"/>
      <w:pPr>
        <w:ind w:left="4386" w:hanging="360"/>
      </w:pPr>
      <w:rPr>
        <w:rFonts w:ascii="Courier New" w:hAnsi="Courier New" w:cs="Courier New" w:hint="default"/>
      </w:rPr>
    </w:lvl>
    <w:lvl w:ilvl="5" w:tplc="04220005" w:tentative="1">
      <w:start w:val="1"/>
      <w:numFmt w:val="bullet"/>
      <w:lvlText w:val=""/>
      <w:lvlJc w:val="left"/>
      <w:pPr>
        <w:ind w:left="5106" w:hanging="360"/>
      </w:pPr>
      <w:rPr>
        <w:rFonts w:ascii="Wingdings" w:hAnsi="Wingdings" w:hint="default"/>
      </w:rPr>
    </w:lvl>
    <w:lvl w:ilvl="6" w:tplc="04220001" w:tentative="1">
      <w:start w:val="1"/>
      <w:numFmt w:val="bullet"/>
      <w:lvlText w:val=""/>
      <w:lvlJc w:val="left"/>
      <w:pPr>
        <w:ind w:left="5826" w:hanging="360"/>
      </w:pPr>
      <w:rPr>
        <w:rFonts w:ascii="Symbol" w:hAnsi="Symbol" w:hint="default"/>
      </w:rPr>
    </w:lvl>
    <w:lvl w:ilvl="7" w:tplc="04220003" w:tentative="1">
      <w:start w:val="1"/>
      <w:numFmt w:val="bullet"/>
      <w:lvlText w:val="o"/>
      <w:lvlJc w:val="left"/>
      <w:pPr>
        <w:ind w:left="6546" w:hanging="360"/>
      </w:pPr>
      <w:rPr>
        <w:rFonts w:ascii="Courier New" w:hAnsi="Courier New" w:cs="Courier New" w:hint="default"/>
      </w:rPr>
    </w:lvl>
    <w:lvl w:ilvl="8" w:tplc="04220005" w:tentative="1">
      <w:start w:val="1"/>
      <w:numFmt w:val="bullet"/>
      <w:lvlText w:val=""/>
      <w:lvlJc w:val="left"/>
      <w:pPr>
        <w:ind w:left="7266" w:hanging="360"/>
      </w:pPr>
      <w:rPr>
        <w:rFonts w:ascii="Wingdings" w:hAnsi="Wingdings" w:hint="default"/>
      </w:rPr>
    </w:lvl>
  </w:abstractNum>
  <w:abstractNum w:abstractNumId="14">
    <w:nsid w:val="51933919"/>
    <w:multiLevelType w:val="hybridMultilevel"/>
    <w:tmpl w:val="F34C4102"/>
    <w:lvl w:ilvl="0" w:tplc="62B2A3F2">
      <w:start w:val="1"/>
      <w:numFmt w:val="decimal"/>
      <w:lvlText w:val="%1."/>
      <w:lvlJc w:val="left"/>
      <w:pPr>
        <w:ind w:left="1068" w:hanging="360"/>
      </w:pPr>
    </w:lvl>
    <w:lvl w:ilvl="1" w:tplc="04220019">
      <w:start w:val="1"/>
      <w:numFmt w:val="lowerLetter"/>
      <w:lvlText w:val="%2."/>
      <w:lvlJc w:val="left"/>
      <w:pPr>
        <w:ind w:left="1788" w:hanging="360"/>
      </w:pPr>
    </w:lvl>
    <w:lvl w:ilvl="2" w:tplc="0422001B">
      <w:start w:val="1"/>
      <w:numFmt w:val="lowerRoman"/>
      <w:lvlText w:val="%3."/>
      <w:lvlJc w:val="right"/>
      <w:pPr>
        <w:ind w:left="2508" w:hanging="180"/>
      </w:pPr>
    </w:lvl>
    <w:lvl w:ilvl="3" w:tplc="0422000F">
      <w:start w:val="1"/>
      <w:numFmt w:val="decimal"/>
      <w:lvlText w:val="%4."/>
      <w:lvlJc w:val="left"/>
      <w:pPr>
        <w:ind w:left="3228" w:hanging="360"/>
      </w:pPr>
    </w:lvl>
    <w:lvl w:ilvl="4" w:tplc="04220019">
      <w:start w:val="1"/>
      <w:numFmt w:val="lowerLetter"/>
      <w:lvlText w:val="%5."/>
      <w:lvlJc w:val="left"/>
      <w:pPr>
        <w:ind w:left="3948" w:hanging="360"/>
      </w:pPr>
    </w:lvl>
    <w:lvl w:ilvl="5" w:tplc="0422001B">
      <w:start w:val="1"/>
      <w:numFmt w:val="lowerRoman"/>
      <w:lvlText w:val="%6."/>
      <w:lvlJc w:val="right"/>
      <w:pPr>
        <w:ind w:left="4668" w:hanging="180"/>
      </w:pPr>
    </w:lvl>
    <w:lvl w:ilvl="6" w:tplc="0422000F">
      <w:start w:val="1"/>
      <w:numFmt w:val="decimal"/>
      <w:lvlText w:val="%7."/>
      <w:lvlJc w:val="left"/>
      <w:pPr>
        <w:ind w:left="5388" w:hanging="360"/>
      </w:pPr>
    </w:lvl>
    <w:lvl w:ilvl="7" w:tplc="04220019">
      <w:start w:val="1"/>
      <w:numFmt w:val="lowerLetter"/>
      <w:lvlText w:val="%8."/>
      <w:lvlJc w:val="left"/>
      <w:pPr>
        <w:ind w:left="6108" w:hanging="360"/>
      </w:pPr>
    </w:lvl>
    <w:lvl w:ilvl="8" w:tplc="0422001B">
      <w:start w:val="1"/>
      <w:numFmt w:val="lowerRoman"/>
      <w:lvlText w:val="%9."/>
      <w:lvlJc w:val="right"/>
      <w:pPr>
        <w:ind w:left="6828" w:hanging="180"/>
      </w:pPr>
    </w:lvl>
  </w:abstractNum>
  <w:abstractNum w:abstractNumId="15">
    <w:nsid w:val="5C880446"/>
    <w:multiLevelType w:val="hybridMultilevel"/>
    <w:tmpl w:val="25A232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CF27EEC"/>
    <w:multiLevelType w:val="hybridMultilevel"/>
    <w:tmpl w:val="E0E8BBB0"/>
    <w:lvl w:ilvl="0" w:tplc="C78849BE">
      <w:start w:val="1"/>
      <w:numFmt w:val="decimal"/>
      <w:lvlText w:val="%1."/>
      <w:lvlJc w:val="left"/>
      <w:pPr>
        <w:ind w:left="5322" w:hanging="360"/>
      </w:pPr>
      <w:rPr>
        <w:color w:val="auto"/>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7">
    <w:nsid w:val="5E2C18FE"/>
    <w:multiLevelType w:val="multilevel"/>
    <w:tmpl w:val="ED5C706A"/>
    <w:lvl w:ilvl="0">
      <w:start w:val="4"/>
      <w:numFmt w:val="decimal"/>
      <w:lvlText w:val="%1."/>
      <w:lvlJc w:val="left"/>
      <w:pPr>
        <w:ind w:left="540" w:hanging="540"/>
      </w:pPr>
      <w:rPr>
        <w:rFonts w:hint="default"/>
        <w:b/>
        <w:color w:val="auto"/>
      </w:rPr>
    </w:lvl>
    <w:lvl w:ilvl="1">
      <w:start w:val="3"/>
      <w:numFmt w:val="decimal"/>
      <w:lvlText w:val="%1.%2."/>
      <w:lvlJc w:val="left"/>
      <w:pPr>
        <w:ind w:left="753" w:hanging="540"/>
      </w:pPr>
      <w:rPr>
        <w:rFonts w:hint="default"/>
        <w:b/>
        <w:color w:val="auto"/>
      </w:rPr>
    </w:lvl>
    <w:lvl w:ilvl="2">
      <w:start w:val="2"/>
      <w:numFmt w:val="decimal"/>
      <w:lvlText w:val="%1.%2.%3."/>
      <w:lvlJc w:val="left"/>
      <w:pPr>
        <w:ind w:left="1571" w:hanging="720"/>
      </w:pPr>
      <w:rPr>
        <w:rFonts w:hint="default"/>
        <w:b/>
        <w:color w:val="auto"/>
      </w:rPr>
    </w:lvl>
    <w:lvl w:ilvl="3">
      <w:start w:val="1"/>
      <w:numFmt w:val="decimal"/>
      <w:lvlText w:val="%1.%2.%3.%4."/>
      <w:lvlJc w:val="left"/>
      <w:pPr>
        <w:ind w:left="1359" w:hanging="720"/>
      </w:pPr>
      <w:rPr>
        <w:rFonts w:hint="default"/>
        <w:b/>
        <w:color w:val="auto"/>
      </w:rPr>
    </w:lvl>
    <w:lvl w:ilvl="4">
      <w:start w:val="1"/>
      <w:numFmt w:val="decimal"/>
      <w:lvlText w:val="%1.%2.%3.%4.%5."/>
      <w:lvlJc w:val="left"/>
      <w:pPr>
        <w:ind w:left="1932" w:hanging="1080"/>
      </w:pPr>
      <w:rPr>
        <w:rFonts w:hint="default"/>
        <w:b/>
        <w:color w:val="auto"/>
      </w:rPr>
    </w:lvl>
    <w:lvl w:ilvl="5">
      <w:start w:val="1"/>
      <w:numFmt w:val="decimal"/>
      <w:lvlText w:val="%1.%2.%3.%4.%5.%6."/>
      <w:lvlJc w:val="left"/>
      <w:pPr>
        <w:ind w:left="2145" w:hanging="1080"/>
      </w:pPr>
      <w:rPr>
        <w:rFonts w:hint="default"/>
        <w:b/>
        <w:color w:val="auto"/>
      </w:rPr>
    </w:lvl>
    <w:lvl w:ilvl="6">
      <w:start w:val="1"/>
      <w:numFmt w:val="decimal"/>
      <w:lvlText w:val="%1.%2.%3.%4.%5.%6.%7."/>
      <w:lvlJc w:val="left"/>
      <w:pPr>
        <w:ind w:left="2718" w:hanging="1440"/>
      </w:pPr>
      <w:rPr>
        <w:rFonts w:hint="default"/>
        <w:b/>
        <w:color w:val="auto"/>
      </w:rPr>
    </w:lvl>
    <w:lvl w:ilvl="7">
      <w:start w:val="1"/>
      <w:numFmt w:val="decimal"/>
      <w:lvlText w:val="%1.%2.%3.%4.%5.%6.%7.%8."/>
      <w:lvlJc w:val="left"/>
      <w:pPr>
        <w:ind w:left="2931" w:hanging="1440"/>
      </w:pPr>
      <w:rPr>
        <w:rFonts w:hint="default"/>
        <w:b/>
        <w:color w:val="auto"/>
      </w:rPr>
    </w:lvl>
    <w:lvl w:ilvl="8">
      <w:start w:val="1"/>
      <w:numFmt w:val="decimal"/>
      <w:lvlText w:val="%1.%2.%3.%4.%5.%6.%7.%8.%9."/>
      <w:lvlJc w:val="left"/>
      <w:pPr>
        <w:ind w:left="3504" w:hanging="1800"/>
      </w:pPr>
      <w:rPr>
        <w:rFonts w:hint="default"/>
        <w:b/>
        <w:color w:val="auto"/>
      </w:rPr>
    </w:lvl>
  </w:abstractNum>
  <w:abstractNum w:abstractNumId="18">
    <w:nsid w:val="619E37F6"/>
    <w:multiLevelType w:val="multilevel"/>
    <w:tmpl w:val="4B1C081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1A7193B"/>
    <w:multiLevelType w:val="hybridMultilevel"/>
    <w:tmpl w:val="CB38B7DA"/>
    <w:lvl w:ilvl="0" w:tplc="3322F9C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628D1A21"/>
    <w:multiLevelType w:val="hybridMultilevel"/>
    <w:tmpl w:val="3A8C9B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5844912"/>
    <w:multiLevelType w:val="hybridMultilevel"/>
    <w:tmpl w:val="0FC2CA74"/>
    <w:lvl w:ilvl="0" w:tplc="D1FE79C8">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2">
    <w:nsid w:val="6B0730A7"/>
    <w:multiLevelType w:val="multilevel"/>
    <w:tmpl w:val="1D906630"/>
    <w:lvl w:ilvl="0">
      <w:start w:val="4"/>
      <w:numFmt w:val="decimal"/>
      <w:lvlText w:val="%1."/>
      <w:lvlJc w:val="left"/>
      <w:pPr>
        <w:ind w:left="540" w:hanging="540"/>
      </w:pPr>
      <w:rPr>
        <w:rFonts w:hint="default"/>
        <w:color w:val="auto"/>
      </w:rPr>
    </w:lvl>
    <w:lvl w:ilvl="1">
      <w:start w:val="2"/>
      <w:numFmt w:val="decimal"/>
      <w:lvlText w:val="%1.%2."/>
      <w:lvlJc w:val="left"/>
      <w:pPr>
        <w:ind w:left="753" w:hanging="540"/>
      </w:pPr>
      <w:rPr>
        <w:rFonts w:hint="default"/>
        <w:color w:val="auto"/>
      </w:rPr>
    </w:lvl>
    <w:lvl w:ilvl="2">
      <w:start w:val="2"/>
      <w:numFmt w:val="decimal"/>
      <w:lvlText w:val="%1.%2.%3."/>
      <w:lvlJc w:val="left"/>
      <w:pPr>
        <w:ind w:left="1146" w:hanging="720"/>
      </w:pPr>
      <w:rPr>
        <w:rFonts w:hint="default"/>
        <w:b/>
        <w:color w:val="auto"/>
      </w:rPr>
    </w:lvl>
    <w:lvl w:ilvl="3">
      <w:start w:val="1"/>
      <w:numFmt w:val="decimal"/>
      <w:lvlText w:val="%1.%2.%3.%4."/>
      <w:lvlJc w:val="left"/>
      <w:pPr>
        <w:ind w:left="1359" w:hanging="720"/>
      </w:pPr>
      <w:rPr>
        <w:rFonts w:hint="default"/>
        <w:color w:val="auto"/>
      </w:rPr>
    </w:lvl>
    <w:lvl w:ilvl="4">
      <w:start w:val="1"/>
      <w:numFmt w:val="decimal"/>
      <w:lvlText w:val="%1.%2.%3.%4.%5."/>
      <w:lvlJc w:val="left"/>
      <w:pPr>
        <w:ind w:left="1932" w:hanging="1080"/>
      </w:pPr>
      <w:rPr>
        <w:rFonts w:hint="default"/>
        <w:color w:val="auto"/>
      </w:rPr>
    </w:lvl>
    <w:lvl w:ilvl="5">
      <w:start w:val="1"/>
      <w:numFmt w:val="decimal"/>
      <w:lvlText w:val="%1.%2.%3.%4.%5.%6."/>
      <w:lvlJc w:val="left"/>
      <w:pPr>
        <w:ind w:left="2145" w:hanging="1080"/>
      </w:pPr>
      <w:rPr>
        <w:rFonts w:hint="default"/>
        <w:color w:val="auto"/>
      </w:rPr>
    </w:lvl>
    <w:lvl w:ilvl="6">
      <w:start w:val="1"/>
      <w:numFmt w:val="decimal"/>
      <w:lvlText w:val="%1.%2.%3.%4.%5.%6.%7."/>
      <w:lvlJc w:val="left"/>
      <w:pPr>
        <w:ind w:left="2718" w:hanging="1440"/>
      </w:pPr>
      <w:rPr>
        <w:rFonts w:hint="default"/>
        <w:color w:val="auto"/>
      </w:rPr>
    </w:lvl>
    <w:lvl w:ilvl="7">
      <w:start w:val="1"/>
      <w:numFmt w:val="decimal"/>
      <w:lvlText w:val="%1.%2.%3.%4.%5.%6.%7.%8."/>
      <w:lvlJc w:val="left"/>
      <w:pPr>
        <w:ind w:left="2931" w:hanging="1440"/>
      </w:pPr>
      <w:rPr>
        <w:rFonts w:hint="default"/>
        <w:color w:val="auto"/>
      </w:rPr>
    </w:lvl>
    <w:lvl w:ilvl="8">
      <w:start w:val="1"/>
      <w:numFmt w:val="decimal"/>
      <w:lvlText w:val="%1.%2.%3.%4.%5.%6.%7.%8.%9."/>
      <w:lvlJc w:val="left"/>
      <w:pPr>
        <w:ind w:left="3504" w:hanging="1800"/>
      </w:pPr>
      <w:rPr>
        <w:rFonts w:hint="default"/>
        <w:color w:val="auto"/>
      </w:rPr>
    </w:lvl>
  </w:abstractNum>
  <w:abstractNum w:abstractNumId="23">
    <w:nsid w:val="6C9A2A1A"/>
    <w:multiLevelType w:val="hybridMultilevel"/>
    <w:tmpl w:val="E616A094"/>
    <w:lvl w:ilvl="0" w:tplc="EDF6A2E6">
      <w:start w:val="1"/>
      <w:numFmt w:val="decimal"/>
      <w:lvlText w:val="(%1)"/>
      <w:lvlJc w:val="left"/>
      <w:pPr>
        <w:ind w:left="360" w:hanging="360"/>
      </w:pPr>
      <w:rPr>
        <w:rFonts w:ascii="Times New Roman" w:hAnsi="Times New Roman" w:cs="Times New Roman" w:hint="default"/>
        <w:b w:val="0"/>
        <w:i w:val="0"/>
        <w:color w:val="000000"/>
        <w:sz w:val="24"/>
        <w:szCs w:val="24"/>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782F6F80"/>
    <w:multiLevelType w:val="multilevel"/>
    <w:tmpl w:val="B48CD884"/>
    <w:lvl w:ilvl="0">
      <w:start w:val="4"/>
      <w:numFmt w:val="decimal"/>
      <w:lvlText w:val="%1."/>
      <w:lvlJc w:val="left"/>
      <w:pPr>
        <w:ind w:left="360" w:hanging="360"/>
      </w:pPr>
      <w:rPr>
        <w:rFonts w:hint="default"/>
      </w:rPr>
    </w:lvl>
    <w:lvl w:ilvl="1">
      <w:start w:val="3"/>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num w:numId="1">
    <w:abstractNumId w:val="3"/>
  </w:num>
  <w:num w:numId="2">
    <w:abstractNumId w:val="23"/>
  </w:num>
  <w:num w:numId="3">
    <w:abstractNumId w:val="1"/>
  </w:num>
  <w:num w:numId="4">
    <w:abstractNumId w:val="13"/>
  </w:num>
  <w:num w:numId="5">
    <w:abstractNumId w:val="8"/>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lvlOverride w:ilvl="0"/>
    <w:lvlOverride w:ilvl="1"/>
    <w:lvlOverride w:ilvl="2"/>
    <w:lvlOverride w:ilvl="3"/>
    <w:lvlOverride w:ilvl="4"/>
    <w:lvlOverride w:ilvl="5"/>
    <w:lvlOverride w:ilvl="6"/>
    <w:lvlOverride w:ilvl="7"/>
    <w:lvlOverride w:ilvl="8"/>
  </w:num>
  <w:num w:numId="8">
    <w:abstractNumId w:val="21"/>
    <w:lvlOverride w:ilvl="0"/>
    <w:lvlOverride w:ilvl="1"/>
    <w:lvlOverride w:ilvl="2"/>
    <w:lvlOverride w:ilvl="3"/>
    <w:lvlOverride w:ilvl="4"/>
    <w:lvlOverride w:ilvl="5"/>
    <w:lvlOverride w:ilvl="6"/>
    <w:lvlOverride w:ilvl="7"/>
    <w:lvlOverride w:ilvl="8"/>
  </w:num>
  <w:num w:numId="9">
    <w:abstractNumId w:val="24"/>
  </w:num>
  <w:num w:numId="10">
    <w:abstractNumId w:val="2"/>
    <w:lvlOverride w:ilvl="0">
      <w:startOverride w:val="4"/>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lvlOverride w:ilvl="0"/>
    <w:lvlOverride w:ilvl="1"/>
    <w:lvlOverride w:ilvl="2"/>
    <w:lvlOverride w:ilvl="3"/>
    <w:lvlOverride w:ilvl="4"/>
    <w:lvlOverride w:ilvl="5"/>
    <w:lvlOverride w:ilvl="6"/>
    <w:lvlOverride w:ilvl="7"/>
    <w:lvlOverride w:ilvl="8"/>
  </w:num>
  <w:num w:numId="12">
    <w:abstractNumId w:val="17"/>
  </w:num>
  <w:num w:numId="13">
    <w:abstractNumId w:val="17"/>
    <w:lvlOverride w:ilvl="0">
      <w:startOverride w:val="4"/>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18"/>
  </w:num>
  <w:num w:numId="16">
    <w:abstractNumId w:val="7"/>
  </w:num>
  <w:num w:numId="17">
    <w:abstractNumId w:val="22"/>
  </w:num>
  <w:num w:numId="18">
    <w:abstractNumId w:val="0"/>
  </w:num>
  <w:num w:numId="19">
    <w:abstractNumId w:val="19"/>
  </w:num>
  <w:num w:numId="20">
    <w:abstractNumId w:val="23"/>
    <w:lvlOverride w:ilvl="0"/>
    <w:lvlOverride w:ilvl="1"/>
    <w:lvlOverride w:ilvl="2"/>
    <w:lvlOverride w:ilvl="3"/>
    <w:lvlOverride w:ilvl="4"/>
    <w:lvlOverride w:ilvl="5"/>
    <w:lvlOverride w:ilvl="6"/>
    <w:lvlOverride w:ilvl="7"/>
    <w:lvlOverride w:ilvl="8"/>
  </w:num>
  <w:num w:numId="21">
    <w:abstractNumId w:val="6"/>
    <w:lvlOverride w:ilvl="0"/>
    <w:lvlOverride w:ilvl="1"/>
    <w:lvlOverride w:ilvl="2"/>
    <w:lvlOverride w:ilvl="3"/>
    <w:lvlOverride w:ilvl="4"/>
    <w:lvlOverride w:ilvl="5"/>
    <w:lvlOverride w:ilvl="6"/>
    <w:lvlOverride w:ilvl="7"/>
    <w:lvlOverride w:ilvl="8"/>
  </w:num>
  <w:num w:numId="22">
    <w:abstractNumId w:val="23"/>
    <w:lvlOverride w:ilvl="0">
      <w:startOverride w:val="1"/>
    </w:lvlOverride>
    <w:lvlOverride w:ilvl="1"/>
    <w:lvlOverride w:ilvl="2">
      <w:startOverride w:val="1"/>
    </w:lvlOverride>
    <w:lvlOverride w:ilvl="3">
      <w:startOverride w:val="1"/>
    </w:lvlOverride>
    <w:lvlOverride w:ilvl="4">
      <w:startOverride w:val="4"/>
    </w:lvlOverride>
    <w:lvlOverride w:ilvl="5">
      <w:startOverride w:val="60"/>
    </w:lvlOverride>
    <w:lvlOverride w:ilvl="6">
      <w:startOverride w:val="1"/>
    </w:lvlOverride>
    <w:lvlOverride w:ilvl="7">
      <w:startOverride w:val="1"/>
    </w:lvlOverride>
    <w:lvlOverride w:ilvl="8">
      <w:startOverride w:val="1"/>
    </w:lvlOverride>
  </w:num>
  <w:num w:numId="23">
    <w:abstractNumId w:val="23"/>
    <w:lvlOverride w:ilvl="0"/>
    <w:lvlOverride w:ilvl="1"/>
    <w:lvlOverride w:ilvl="2"/>
    <w:lvlOverride w:ilvl="3"/>
    <w:lvlOverride w:ilvl="4"/>
    <w:lvlOverride w:ilvl="5"/>
    <w:lvlOverride w:ilvl="6"/>
    <w:lvlOverride w:ilvl="7"/>
    <w:lvlOverride w:ilvl="8"/>
  </w:num>
  <w:num w:numId="24">
    <w:abstractNumId w:val="23"/>
    <w:lvlOverride w:ilvl="0"/>
    <w:lvlOverride w:ilvl="1"/>
    <w:lvlOverride w:ilvl="2"/>
    <w:lvlOverride w:ilvl="3"/>
    <w:lvlOverride w:ilvl="4"/>
    <w:lvlOverride w:ilvl="5"/>
    <w:lvlOverride w:ilvl="6"/>
    <w:lvlOverride w:ilvl="7"/>
    <w:lvlOverride w:ilvl="8"/>
  </w:num>
  <w:num w:numId="25">
    <w:abstractNumId w:val="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8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lvlOverride w:ilvl="1"/>
    <w:lvlOverride w:ilvl="2"/>
    <w:lvlOverride w:ilvl="3"/>
    <w:lvlOverride w:ilvl="4"/>
    <w:lvlOverride w:ilvl="5"/>
    <w:lvlOverride w:ilvl="6"/>
    <w:lvlOverride w:ilvl="7"/>
    <w:lvlOverride w:ilvl="8"/>
  </w:num>
  <w:num w:numId="28">
    <w:abstractNumId w:val="5"/>
  </w:num>
  <w:num w:numId="29">
    <w:abstractNumId w:val="20"/>
  </w:num>
  <w:num w:numId="30">
    <w:abstractNumId w:val="15"/>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2"/>
  </w:num>
  <w:num w:numId="35">
    <w:abstractNumId w:val="10"/>
  </w:num>
  <w:num w:numId="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68D"/>
    <w:rsid w:val="000036DC"/>
    <w:rsid w:val="00003F14"/>
    <w:rsid w:val="00013E13"/>
    <w:rsid w:val="00014CB7"/>
    <w:rsid w:val="00015A5C"/>
    <w:rsid w:val="000171F3"/>
    <w:rsid w:val="0002225A"/>
    <w:rsid w:val="000236E0"/>
    <w:rsid w:val="0002682B"/>
    <w:rsid w:val="000335FB"/>
    <w:rsid w:val="0003706E"/>
    <w:rsid w:val="000432CB"/>
    <w:rsid w:val="00043E6D"/>
    <w:rsid w:val="000448A9"/>
    <w:rsid w:val="00051B18"/>
    <w:rsid w:val="0005447B"/>
    <w:rsid w:val="00054E23"/>
    <w:rsid w:val="00056720"/>
    <w:rsid w:val="00056E7A"/>
    <w:rsid w:val="00056FAD"/>
    <w:rsid w:val="00057406"/>
    <w:rsid w:val="0006042E"/>
    <w:rsid w:val="00062953"/>
    <w:rsid w:val="00063245"/>
    <w:rsid w:val="00074C9E"/>
    <w:rsid w:val="00074DFE"/>
    <w:rsid w:val="0007719A"/>
    <w:rsid w:val="000818F3"/>
    <w:rsid w:val="000834DD"/>
    <w:rsid w:val="00090266"/>
    <w:rsid w:val="00090B48"/>
    <w:rsid w:val="00092640"/>
    <w:rsid w:val="000926DD"/>
    <w:rsid w:val="00092A55"/>
    <w:rsid w:val="000942C3"/>
    <w:rsid w:val="00095144"/>
    <w:rsid w:val="000967A8"/>
    <w:rsid w:val="000971AE"/>
    <w:rsid w:val="000A16DF"/>
    <w:rsid w:val="000A4CBF"/>
    <w:rsid w:val="000A7C65"/>
    <w:rsid w:val="000B053E"/>
    <w:rsid w:val="000B1517"/>
    <w:rsid w:val="000B1FBB"/>
    <w:rsid w:val="000B2428"/>
    <w:rsid w:val="000B403D"/>
    <w:rsid w:val="000C1474"/>
    <w:rsid w:val="000C14A6"/>
    <w:rsid w:val="000C2211"/>
    <w:rsid w:val="000C26A9"/>
    <w:rsid w:val="000C4C49"/>
    <w:rsid w:val="000C625D"/>
    <w:rsid w:val="000C64F4"/>
    <w:rsid w:val="000D3277"/>
    <w:rsid w:val="000D39F5"/>
    <w:rsid w:val="000D3A3D"/>
    <w:rsid w:val="000D3A4C"/>
    <w:rsid w:val="000D4D5F"/>
    <w:rsid w:val="000D669F"/>
    <w:rsid w:val="000D798D"/>
    <w:rsid w:val="000E3ECB"/>
    <w:rsid w:val="000E496B"/>
    <w:rsid w:val="000F364A"/>
    <w:rsid w:val="000F58FC"/>
    <w:rsid w:val="000F7B0D"/>
    <w:rsid w:val="001001B8"/>
    <w:rsid w:val="00103D60"/>
    <w:rsid w:val="00106336"/>
    <w:rsid w:val="00110EAF"/>
    <w:rsid w:val="00112830"/>
    <w:rsid w:val="00113E75"/>
    <w:rsid w:val="00114C77"/>
    <w:rsid w:val="00115BA4"/>
    <w:rsid w:val="00120818"/>
    <w:rsid w:val="00120A6A"/>
    <w:rsid w:val="001226CD"/>
    <w:rsid w:val="00124F1A"/>
    <w:rsid w:val="00124FAB"/>
    <w:rsid w:val="0012597A"/>
    <w:rsid w:val="00132C79"/>
    <w:rsid w:val="00134881"/>
    <w:rsid w:val="00134A75"/>
    <w:rsid w:val="00134D76"/>
    <w:rsid w:val="00136B8E"/>
    <w:rsid w:val="00141A74"/>
    <w:rsid w:val="00142C2E"/>
    <w:rsid w:val="00144CC4"/>
    <w:rsid w:val="0014505B"/>
    <w:rsid w:val="00145402"/>
    <w:rsid w:val="0014675A"/>
    <w:rsid w:val="00146E4B"/>
    <w:rsid w:val="001471B9"/>
    <w:rsid w:val="0014723D"/>
    <w:rsid w:val="00151C09"/>
    <w:rsid w:val="00152D14"/>
    <w:rsid w:val="00153F7F"/>
    <w:rsid w:val="00154034"/>
    <w:rsid w:val="001570E0"/>
    <w:rsid w:val="00160719"/>
    <w:rsid w:val="00161F22"/>
    <w:rsid w:val="00163822"/>
    <w:rsid w:val="00163EB4"/>
    <w:rsid w:val="00165420"/>
    <w:rsid w:val="001658BF"/>
    <w:rsid w:val="00166107"/>
    <w:rsid w:val="00166A02"/>
    <w:rsid w:val="00167FF4"/>
    <w:rsid w:val="00171000"/>
    <w:rsid w:val="00172384"/>
    <w:rsid w:val="00172506"/>
    <w:rsid w:val="00174AD5"/>
    <w:rsid w:val="001759DC"/>
    <w:rsid w:val="00175F80"/>
    <w:rsid w:val="00177014"/>
    <w:rsid w:val="0018077A"/>
    <w:rsid w:val="00181723"/>
    <w:rsid w:val="00191950"/>
    <w:rsid w:val="00192315"/>
    <w:rsid w:val="00192361"/>
    <w:rsid w:val="00192C65"/>
    <w:rsid w:val="001940CC"/>
    <w:rsid w:val="00194AF8"/>
    <w:rsid w:val="00196ED1"/>
    <w:rsid w:val="001A073D"/>
    <w:rsid w:val="001B21A1"/>
    <w:rsid w:val="001B6D2D"/>
    <w:rsid w:val="001B701E"/>
    <w:rsid w:val="001B772D"/>
    <w:rsid w:val="001B7975"/>
    <w:rsid w:val="001C20E7"/>
    <w:rsid w:val="001C3CD5"/>
    <w:rsid w:val="001C6BF0"/>
    <w:rsid w:val="001C6C4C"/>
    <w:rsid w:val="001C751D"/>
    <w:rsid w:val="001D0082"/>
    <w:rsid w:val="001D02FC"/>
    <w:rsid w:val="001D4895"/>
    <w:rsid w:val="001D72F7"/>
    <w:rsid w:val="001D758B"/>
    <w:rsid w:val="001E0FD6"/>
    <w:rsid w:val="001E357E"/>
    <w:rsid w:val="001E3D4D"/>
    <w:rsid w:val="001E4CBB"/>
    <w:rsid w:val="001E4CDC"/>
    <w:rsid w:val="001E6867"/>
    <w:rsid w:val="001E6BE7"/>
    <w:rsid w:val="001E7460"/>
    <w:rsid w:val="001E7C6A"/>
    <w:rsid w:val="001F09C2"/>
    <w:rsid w:val="001F219D"/>
    <w:rsid w:val="001F435A"/>
    <w:rsid w:val="001F50D5"/>
    <w:rsid w:val="001F5A54"/>
    <w:rsid w:val="001F6A6D"/>
    <w:rsid w:val="001F741E"/>
    <w:rsid w:val="001F7868"/>
    <w:rsid w:val="0020168B"/>
    <w:rsid w:val="00201B4D"/>
    <w:rsid w:val="00202070"/>
    <w:rsid w:val="00202DD0"/>
    <w:rsid w:val="00203F32"/>
    <w:rsid w:val="00204568"/>
    <w:rsid w:val="002055CF"/>
    <w:rsid w:val="00206EA9"/>
    <w:rsid w:val="002145EF"/>
    <w:rsid w:val="002173B1"/>
    <w:rsid w:val="00217A32"/>
    <w:rsid w:val="00217DE9"/>
    <w:rsid w:val="0022091B"/>
    <w:rsid w:val="002215F3"/>
    <w:rsid w:val="00222224"/>
    <w:rsid w:val="00223501"/>
    <w:rsid w:val="00225D45"/>
    <w:rsid w:val="00226E99"/>
    <w:rsid w:val="002300AC"/>
    <w:rsid w:val="00230757"/>
    <w:rsid w:val="00232EEE"/>
    <w:rsid w:val="00232F5A"/>
    <w:rsid w:val="00233510"/>
    <w:rsid w:val="00233C81"/>
    <w:rsid w:val="00236616"/>
    <w:rsid w:val="00241BDD"/>
    <w:rsid w:val="00245A60"/>
    <w:rsid w:val="00247865"/>
    <w:rsid w:val="0025018C"/>
    <w:rsid w:val="0025131B"/>
    <w:rsid w:val="00251E5C"/>
    <w:rsid w:val="002534B2"/>
    <w:rsid w:val="00253C9C"/>
    <w:rsid w:val="00256CFE"/>
    <w:rsid w:val="00257FA3"/>
    <w:rsid w:val="002627AB"/>
    <w:rsid w:val="00264627"/>
    <w:rsid w:val="00266CAB"/>
    <w:rsid w:val="0026727A"/>
    <w:rsid w:val="00267340"/>
    <w:rsid w:val="00267650"/>
    <w:rsid w:val="00274614"/>
    <w:rsid w:val="002836DF"/>
    <w:rsid w:val="0028467C"/>
    <w:rsid w:val="0028641C"/>
    <w:rsid w:val="002978DD"/>
    <w:rsid w:val="002A0BDD"/>
    <w:rsid w:val="002A1B9A"/>
    <w:rsid w:val="002A2A54"/>
    <w:rsid w:val="002A59AB"/>
    <w:rsid w:val="002A625E"/>
    <w:rsid w:val="002A64CF"/>
    <w:rsid w:val="002B0BE3"/>
    <w:rsid w:val="002B3F7A"/>
    <w:rsid w:val="002B751C"/>
    <w:rsid w:val="002C237C"/>
    <w:rsid w:val="002C24A0"/>
    <w:rsid w:val="002C2871"/>
    <w:rsid w:val="002C3003"/>
    <w:rsid w:val="002C37F7"/>
    <w:rsid w:val="002C4F21"/>
    <w:rsid w:val="002D31E5"/>
    <w:rsid w:val="002D7A59"/>
    <w:rsid w:val="002D7C24"/>
    <w:rsid w:val="002E0982"/>
    <w:rsid w:val="002E36AC"/>
    <w:rsid w:val="002E4971"/>
    <w:rsid w:val="002E723D"/>
    <w:rsid w:val="002E73A8"/>
    <w:rsid w:val="002F0966"/>
    <w:rsid w:val="002F2368"/>
    <w:rsid w:val="002F491E"/>
    <w:rsid w:val="002F5D43"/>
    <w:rsid w:val="00301A29"/>
    <w:rsid w:val="00306705"/>
    <w:rsid w:val="0031175B"/>
    <w:rsid w:val="00311B32"/>
    <w:rsid w:val="00312B53"/>
    <w:rsid w:val="0031438F"/>
    <w:rsid w:val="00315F9E"/>
    <w:rsid w:val="00321598"/>
    <w:rsid w:val="00323273"/>
    <w:rsid w:val="003306C4"/>
    <w:rsid w:val="0033177D"/>
    <w:rsid w:val="00334A1D"/>
    <w:rsid w:val="00335F36"/>
    <w:rsid w:val="00340A0E"/>
    <w:rsid w:val="003521FF"/>
    <w:rsid w:val="003525A0"/>
    <w:rsid w:val="00352A27"/>
    <w:rsid w:val="003531F4"/>
    <w:rsid w:val="0035776C"/>
    <w:rsid w:val="00357B6E"/>
    <w:rsid w:val="003625B0"/>
    <w:rsid w:val="00364F34"/>
    <w:rsid w:val="00366505"/>
    <w:rsid w:val="00366815"/>
    <w:rsid w:val="0037018B"/>
    <w:rsid w:val="00373CBF"/>
    <w:rsid w:val="00374415"/>
    <w:rsid w:val="003754C4"/>
    <w:rsid w:val="00376696"/>
    <w:rsid w:val="00376AB9"/>
    <w:rsid w:val="00381471"/>
    <w:rsid w:val="00382462"/>
    <w:rsid w:val="00384197"/>
    <w:rsid w:val="00384AEB"/>
    <w:rsid w:val="00384FFA"/>
    <w:rsid w:val="003907CE"/>
    <w:rsid w:val="003913A0"/>
    <w:rsid w:val="003933FD"/>
    <w:rsid w:val="003944C6"/>
    <w:rsid w:val="003967F4"/>
    <w:rsid w:val="003973A7"/>
    <w:rsid w:val="003A0D91"/>
    <w:rsid w:val="003A166E"/>
    <w:rsid w:val="003A1B06"/>
    <w:rsid w:val="003A1D64"/>
    <w:rsid w:val="003A313C"/>
    <w:rsid w:val="003A6460"/>
    <w:rsid w:val="003A685F"/>
    <w:rsid w:val="003A797F"/>
    <w:rsid w:val="003B2F17"/>
    <w:rsid w:val="003B39FF"/>
    <w:rsid w:val="003B3E97"/>
    <w:rsid w:val="003B535C"/>
    <w:rsid w:val="003B591D"/>
    <w:rsid w:val="003B71F0"/>
    <w:rsid w:val="003C2317"/>
    <w:rsid w:val="003C35DA"/>
    <w:rsid w:val="003C395C"/>
    <w:rsid w:val="003C520B"/>
    <w:rsid w:val="003D0898"/>
    <w:rsid w:val="003D1486"/>
    <w:rsid w:val="003D2015"/>
    <w:rsid w:val="003D3C39"/>
    <w:rsid w:val="003D3D81"/>
    <w:rsid w:val="003D574E"/>
    <w:rsid w:val="003D61CF"/>
    <w:rsid w:val="003D7DC1"/>
    <w:rsid w:val="003E0E3A"/>
    <w:rsid w:val="003E2670"/>
    <w:rsid w:val="003E2DCE"/>
    <w:rsid w:val="003E3154"/>
    <w:rsid w:val="003E66BF"/>
    <w:rsid w:val="003E794C"/>
    <w:rsid w:val="003F1537"/>
    <w:rsid w:val="003F25AC"/>
    <w:rsid w:val="003F469B"/>
    <w:rsid w:val="003F5732"/>
    <w:rsid w:val="004017C8"/>
    <w:rsid w:val="00405AEA"/>
    <w:rsid w:val="004065BE"/>
    <w:rsid w:val="00406C81"/>
    <w:rsid w:val="00406D3A"/>
    <w:rsid w:val="0041012E"/>
    <w:rsid w:val="00410ED4"/>
    <w:rsid w:val="004118B8"/>
    <w:rsid w:val="00413221"/>
    <w:rsid w:val="00420895"/>
    <w:rsid w:val="00421F12"/>
    <w:rsid w:val="004223E9"/>
    <w:rsid w:val="00423DF5"/>
    <w:rsid w:val="00440C14"/>
    <w:rsid w:val="00444D55"/>
    <w:rsid w:val="00444D5E"/>
    <w:rsid w:val="00444E07"/>
    <w:rsid w:val="00450240"/>
    <w:rsid w:val="004517DC"/>
    <w:rsid w:val="00454AE6"/>
    <w:rsid w:val="00455984"/>
    <w:rsid w:val="004579CB"/>
    <w:rsid w:val="00460353"/>
    <w:rsid w:val="00461D8A"/>
    <w:rsid w:val="00463062"/>
    <w:rsid w:val="004637EC"/>
    <w:rsid w:val="00466125"/>
    <w:rsid w:val="004667CF"/>
    <w:rsid w:val="00470BB3"/>
    <w:rsid w:val="00473B33"/>
    <w:rsid w:val="004750F8"/>
    <w:rsid w:val="004776A5"/>
    <w:rsid w:val="004809AE"/>
    <w:rsid w:val="00484BBF"/>
    <w:rsid w:val="0049141E"/>
    <w:rsid w:val="0049174C"/>
    <w:rsid w:val="00494C5C"/>
    <w:rsid w:val="004A1F1F"/>
    <w:rsid w:val="004A3CF8"/>
    <w:rsid w:val="004A4D87"/>
    <w:rsid w:val="004A4E49"/>
    <w:rsid w:val="004A4EE5"/>
    <w:rsid w:val="004B14A4"/>
    <w:rsid w:val="004B2E9B"/>
    <w:rsid w:val="004B453F"/>
    <w:rsid w:val="004C06DD"/>
    <w:rsid w:val="004C0A63"/>
    <w:rsid w:val="004C4596"/>
    <w:rsid w:val="004C7852"/>
    <w:rsid w:val="004D1307"/>
    <w:rsid w:val="004D32D3"/>
    <w:rsid w:val="004D4757"/>
    <w:rsid w:val="004D5932"/>
    <w:rsid w:val="004E1FB5"/>
    <w:rsid w:val="004E39E9"/>
    <w:rsid w:val="004E5571"/>
    <w:rsid w:val="004E596E"/>
    <w:rsid w:val="004E7A98"/>
    <w:rsid w:val="004F32ED"/>
    <w:rsid w:val="004F4B88"/>
    <w:rsid w:val="004F5237"/>
    <w:rsid w:val="00503840"/>
    <w:rsid w:val="00507420"/>
    <w:rsid w:val="00507C04"/>
    <w:rsid w:val="005166BC"/>
    <w:rsid w:val="005226EC"/>
    <w:rsid w:val="0052293F"/>
    <w:rsid w:val="00526268"/>
    <w:rsid w:val="00526F57"/>
    <w:rsid w:val="00530AEA"/>
    <w:rsid w:val="005530BA"/>
    <w:rsid w:val="005544AE"/>
    <w:rsid w:val="00556D9D"/>
    <w:rsid w:val="005605E1"/>
    <w:rsid w:val="005677B3"/>
    <w:rsid w:val="0056781B"/>
    <w:rsid w:val="00573B48"/>
    <w:rsid w:val="00573C21"/>
    <w:rsid w:val="00574568"/>
    <w:rsid w:val="00574F19"/>
    <w:rsid w:val="0057652F"/>
    <w:rsid w:val="00576769"/>
    <w:rsid w:val="00576E89"/>
    <w:rsid w:val="0058278B"/>
    <w:rsid w:val="00582876"/>
    <w:rsid w:val="005835BF"/>
    <w:rsid w:val="005869B3"/>
    <w:rsid w:val="00587AEF"/>
    <w:rsid w:val="00590BDD"/>
    <w:rsid w:val="005967F9"/>
    <w:rsid w:val="005A23D1"/>
    <w:rsid w:val="005A2C4F"/>
    <w:rsid w:val="005A43EE"/>
    <w:rsid w:val="005A7419"/>
    <w:rsid w:val="005B05FC"/>
    <w:rsid w:val="005B09DA"/>
    <w:rsid w:val="005B1498"/>
    <w:rsid w:val="005B399D"/>
    <w:rsid w:val="005B560A"/>
    <w:rsid w:val="005B58B9"/>
    <w:rsid w:val="005B5AF2"/>
    <w:rsid w:val="005B7950"/>
    <w:rsid w:val="005C0BF9"/>
    <w:rsid w:val="005C0E40"/>
    <w:rsid w:val="005C198C"/>
    <w:rsid w:val="005C2A90"/>
    <w:rsid w:val="005C40D6"/>
    <w:rsid w:val="005C468F"/>
    <w:rsid w:val="005C4F10"/>
    <w:rsid w:val="005C4F3B"/>
    <w:rsid w:val="005C5747"/>
    <w:rsid w:val="005C6752"/>
    <w:rsid w:val="005D0CA4"/>
    <w:rsid w:val="005D16C5"/>
    <w:rsid w:val="005D29B3"/>
    <w:rsid w:val="005D65CD"/>
    <w:rsid w:val="005E0660"/>
    <w:rsid w:val="005E073D"/>
    <w:rsid w:val="005E6CDA"/>
    <w:rsid w:val="005E7402"/>
    <w:rsid w:val="005E78F5"/>
    <w:rsid w:val="005E7D60"/>
    <w:rsid w:val="005F6C40"/>
    <w:rsid w:val="005F6F35"/>
    <w:rsid w:val="00603F57"/>
    <w:rsid w:val="00606AF4"/>
    <w:rsid w:val="00611CDF"/>
    <w:rsid w:val="00614035"/>
    <w:rsid w:val="006157A7"/>
    <w:rsid w:val="00617D76"/>
    <w:rsid w:val="00617EED"/>
    <w:rsid w:val="00622449"/>
    <w:rsid w:val="00623986"/>
    <w:rsid w:val="00623CD6"/>
    <w:rsid w:val="006244AD"/>
    <w:rsid w:val="00625481"/>
    <w:rsid w:val="00634DC0"/>
    <w:rsid w:val="00635BF3"/>
    <w:rsid w:val="00635F69"/>
    <w:rsid w:val="006417F9"/>
    <w:rsid w:val="00643A5B"/>
    <w:rsid w:val="006478D8"/>
    <w:rsid w:val="00647B8E"/>
    <w:rsid w:val="0065185E"/>
    <w:rsid w:val="00651BB9"/>
    <w:rsid w:val="00653374"/>
    <w:rsid w:val="00653BDC"/>
    <w:rsid w:val="00656D0A"/>
    <w:rsid w:val="0066192A"/>
    <w:rsid w:val="006655B3"/>
    <w:rsid w:val="00666018"/>
    <w:rsid w:val="006714D5"/>
    <w:rsid w:val="006723BB"/>
    <w:rsid w:val="0067315A"/>
    <w:rsid w:val="00675F43"/>
    <w:rsid w:val="006760AC"/>
    <w:rsid w:val="00677AB2"/>
    <w:rsid w:val="00677DFD"/>
    <w:rsid w:val="00684262"/>
    <w:rsid w:val="00687BAF"/>
    <w:rsid w:val="00690562"/>
    <w:rsid w:val="006905DB"/>
    <w:rsid w:val="00691FA2"/>
    <w:rsid w:val="0069234C"/>
    <w:rsid w:val="006A05B3"/>
    <w:rsid w:val="006A368A"/>
    <w:rsid w:val="006A3E9B"/>
    <w:rsid w:val="006A625C"/>
    <w:rsid w:val="006B0290"/>
    <w:rsid w:val="006B2EFC"/>
    <w:rsid w:val="006B38C0"/>
    <w:rsid w:val="006B3C21"/>
    <w:rsid w:val="006B64E7"/>
    <w:rsid w:val="006C086C"/>
    <w:rsid w:val="006C0B36"/>
    <w:rsid w:val="006C1138"/>
    <w:rsid w:val="006C3FFE"/>
    <w:rsid w:val="006C7049"/>
    <w:rsid w:val="006D00D4"/>
    <w:rsid w:val="006D0EC7"/>
    <w:rsid w:val="006D1074"/>
    <w:rsid w:val="006D2A3F"/>
    <w:rsid w:val="006D3009"/>
    <w:rsid w:val="006E2D22"/>
    <w:rsid w:val="006E3073"/>
    <w:rsid w:val="006E6544"/>
    <w:rsid w:val="006F1AB3"/>
    <w:rsid w:val="006F3447"/>
    <w:rsid w:val="006F701E"/>
    <w:rsid w:val="0070169A"/>
    <w:rsid w:val="0070341E"/>
    <w:rsid w:val="0070527E"/>
    <w:rsid w:val="00705B79"/>
    <w:rsid w:val="0071066E"/>
    <w:rsid w:val="00712A92"/>
    <w:rsid w:val="007151F2"/>
    <w:rsid w:val="0071732B"/>
    <w:rsid w:val="0071740F"/>
    <w:rsid w:val="00721154"/>
    <w:rsid w:val="007214BC"/>
    <w:rsid w:val="007248C0"/>
    <w:rsid w:val="007259EB"/>
    <w:rsid w:val="007265B9"/>
    <w:rsid w:val="007328F3"/>
    <w:rsid w:val="00735F10"/>
    <w:rsid w:val="00743A24"/>
    <w:rsid w:val="00753B0D"/>
    <w:rsid w:val="00754671"/>
    <w:rsid w:val="0075471D"/>
    <w:rsid w:val="0075650A"/>
    <w:rsid w:val="00756D78"/>
    <w:rsid w:val="0076003C"/>
    <w:rsid w:val="0076226E"/>
    <w:rsid w:val="00763150"/>
    <w:rsid w:val="007641DD"/>
    <w:rsid w:val="007657A4"/>
    <w:rsid w:val="007662F3"/>
    <w:rsid w:val="0076726B"/>
    <w:rsid w:val="00770850"/>
    <w:rsid w:val="00773D7F"/>
    <w:rsid w:val="00774BEF"/>
    <w:rsid w:val="00775505"/>
    <w:rsid w:val="00776D27"/>
    <w:rsid w:val="00780CC3"/>
    <w:rsid w:val="00781034"/>
    <w:rsid w:val="007810B5"/>
    <w:rsid w:val="00781D82"/>
    <w:rsid w:val="007872C7"/>
    <w:rsid w:val="00793869"/>
    <w:rsid w:val="007A018D"/>
    <w:rsid w:val="007A3660"/>
    <w:rsid w:val="007A3C1E"/>
    <w:rsid w:val="007A47FE"/>
    <w:rsid w:val="007A5E0A"/>
    <w:rsid w:val="007A6C50"/>
    <w:rsid w:val="007B086F"/>
    <w:rsid w:val="007B2AF9"/>
    <w:rsid w:val="007B2CB5"/>
    <w:rsid w:val="007B3526"/>
    <w:rsid w:val="007B7ED4"/>
    <w:rsid w:val="007C03DC"/>
    <w:rsid w:val="007C26E6"/>
    <w:rsid w:val="007C3647"/>
    <w:rsid w:val="007C5B20"/>
    <w:rsid w:val="007D134A"/>
    <w:rsid w:val="007D2332"/>
    <w:rsid w:val="007D654B"/>
    <w:rsid w:val="007D7637"/>
    <w:rsid w:val="007E1ED5"/>
    <w:rsid w:val="007E27BC"/>
    <w:rsid w:val="007E7243"/>
    <w:rsid w:val="007F0622"/>
    <w:rsid w:val="007F190F"/>
    <w:rsid w:val="007F23ED"/>
    <w:rsid w:val="007F28A5"/>
    <w:rsid w:val="007F4B37"/>
    <w:rsid w:val="007F7BD4"/>
    <w:rsid w:val="008008F0"/>
    <w:rsid w:val="008011F3"/>
    <w:rsid w:val="00802BCE"/>
    <w:rsid w:val="00805123"/>
    <w:rsid w:val="008055AF"/>
    <w:rsid w:val="00806250"/>
    <w:rsid w:val="008078E0"/>
    <w:rsid w:val="008112C3"/>
    <w:rsid w:val="00812358"/>
    <w:rsid w:val="008123BC"/>
    <w:rsid w:val="00814098"/>
    <w:rsid w:val="008142EE"/>
    <w:rsid w:val="00816203"/>
    <w:rsid w:val="00816B94"/>
    <w:rsid w:val="00823FDF"/>
    <w:rsid w:val="00833206"/>
    <w:rsid w:val="0083370F"/>
    <w:rsid w:val="00834A47"/>
    <w:rsid w:val="00837888"/>
    <w:rsid w:val="008421BF"/>
    <w:rsid w:val="008428B3"/>
    <w:rsid w:val="0084532F"/>
    <w:rsid w:val="00846BC0"/>
    <w:rsid w:val="008509EA"/>
    <w:rsid w:val="00850BC8"/>
    <w:rsid w:val="0085104E"/>
    <w:rsid w:val="00851D11"/>
    <w:rsid w:val="00860561"/>
    <w:rsid w:val="00863410"/>
    <w:rsid w:val="008635F9"/>
    <w:rsid w:val="0086425B"/>
    <w:rsid w:val="00864A15"/>
    <w:rsid w:val="00864EF2"/>
    <w:rsid w:val="0086704B"/>
    <w:rsid w:val="008674B0"/>
    <w:rsid w:val="00870468"/>
    <w:rsid w:val="008717E9"/>
    <w:rsid w:val="008723E8"/>
    <w:rsid w:val="00876A29"/>
    <w:rsid w:val="00877D09"/>
    <w:rsid w:val="0088195A"/>
    <w:rsid w:val="00882710"/>
    <w:rsid w:val="0089092B"/>
    <w:rsid w:val="00896AC8"/>
    <w:rsid w:val="008979F4"/>
    <w:rsid w:val="008A005A"/>
    <w:rsid w:val="008A75B8"/>
    <w:rsid w:val="008B21D8"/>
    <w:rsid w:val="008B3111"/>
    <w:rsid w:val="008B4825"/>
    <w:rsid w:val="008B59CC"/>
    <w:rsid w:val="008C13BA"/>
    <w:rsid w:val="008C1ED2"/>
    <w:rsid w:val="008C2DFE"/>
    <w:rsid w:val="008C7D56"/>
    <w:rsid w:val="008D0773"/>
    <w:rsid w:val="008D3BD9"/>
    <w:rsid w:val="008D3D49"/>
    <w:rsid w:val="008E58F4"/>
    <w:rsid w:val="008E6C8D"/>
    <w:rsid w:val="008F13FA"/>
    <w:rsid w:val="008F328B"/>
    <w:rsid w:val="008F41CA"/>
    <w:rsid w:val="008F5F25"/>
    <w:rsid w:val="008F6659"/>
    <w:rsid w:val="008F6972"/>
    <w:rsid w:val="008F6E36"/>
    <w:rsid w:val="008F6F45"/>
    <w:rsid w:val="008F7E44"/>
    <w:rsid w:val="009001A5"/>
    <w:rsid w:val="0090109E"/>
    <w:rsid w:val="009046C1"/>
    <w:rsid w:val="009067FD"/>
    <w:rsid w:val="00907149"/>
    <w:rsid w:val="00910A3D"/>
    <w:rsid w:val="00911396"/>
    <w:rsid w:val="00912B54"/>
    <w:rsid w:val="00917387"/>
    <w:rsid w:val="00917406"/>
    <w:rsid w:val="009214E2"/>
    <w:rsid w:val="00922706"/>
    <w:rsid w:val="00923098"/>
    <w:rsid w:val="00923D4A"/>
    <w:rsid w:val="00924B8E"/>
    <w:rsid w:val="0093065B"/>
    <w:rsid w:val="00931FCE"/>
    <w:rsid w:val="00932688"/>
    <w:rsid w:val="00933994"/>
    <w:rsid w:val="009372C2"/>
    <w:rsid w:val="00937AE1"/>
    <w:rsid w:val="00940A71"/>
    <w:rsid w:val="009426AE"/>
    <w:rsid w:val="00944674"/>
    <w:rsid w:val="00946C70"/>
    <w:rsid w:val="00947E86"/>
    <w:rsid w:val="009546C2"/>
    <w:rsid w:val="0095669D"/>
    <w:rsid w:val="00956C81"/>
    <w:rsid w:val="00962E5D"/>
    <w:rsid w:val="00965659"/>
    <w:rsid w:val="009657F8"/>
    <w:rsid w:val="009672FC"/>
    <w:rsid w:val="00972D20"/>
    <w:rsid w:val="00973811"/>
    <w:rsid w:val="00973F40"/>
    <w:rsid w:val="0097452D"/>
    <w:rsid w:val="00974A7C"/>
    <w:rsid w:val="0098252F"/>
    <w:rsid w:val="00983AA8"/>
    <w:rsid w:val="00983C50"/>
    <w:rsid w:val="00984012"/>
    <w:rsid w:val="00985B87"/>
    <w:rsid w:val="00985F9B"/>
    <w:rsid w:val="00986486"/>
    <w:rsid w:val="009971C2"/>
    <w:rsid w:val="009A2940"/>
    <w:rsid w:val="009A29E5"/>
    <w:rsid w:val="009A2B53"/>
    <w:rsid w:val="009A5D88"/>
    <w:rsid w:val="009B34DF"/>
    <w:rsid w:val="009B45EF"/>
    <w:rsid w:val="009B60B1"/>
    <w:rsid w:val="009B6D3D"/>
    <w:rsid w:val="009C3D07"/>
    <w:rsid w:val="009C6A99"/>
    <w:rsid w:val="009C7958"/>
    <w:rsid w:val="009D1000"/>
    <w:rsid w:val="009D3A10"/>
    <w:rsid w:val="009D64C4"/>
    <w:rsid w:val="009D7145"/>
    <w:rsid w:val="009D721A"/>
    <w:rsid w:val="009E0DBB"/>
    <w:rsid w:val="009E78B8"/>
    <w:rsid w:val="009F2AC3"/>
    <w:rsid w:val="009F3250"/>
    <w:rsid w:val="009F7E4D"/>
    <w:rsid w:val="009F7F96"/>
    <w:rsid w:val="00A055BA"/>
    <w:rsid w:val="00A072C7"/>
    <w:rsid w:val="00A07C50"/>
    <w:rsid w:val="00A11F9E"/>
    <w:rsid w:val="00A153AF"/>
    <w:rsid w:val="00A16B65"/>
    <w:rsid w:val="00A20F85"/>
    <w:rsid w:val="00A20FBE"/>
    <w:rsid w:val="00A21D81"/>
    <w:rsid w:val="00A22633"/>
    <w:rsid w:val="00A22F72"/>
    <w:rsid w:val="00A25F15"/>
    <w:rsid w:val="00A2605A"/>
    <w:rsid w:val="00A26207"/>
    <w:rsid w:val="00A27275"/>
    <w:rsid w:val="00A27CA0"/>
    <w:rsid w:val="00A31E93"/>
    <w:rsid w:val="00A376BC"/>
    <w:rsid w:val="00A4018E"/>
    <w:rsid w:val="00A428FB"/>
    <w:rsid w:val="00A472A0"/>
    <w:rsid w:val="00A501D1"/>
    <w:rsid w:val="00A514FE"/>
    <w:rsid w:val="00A52703"/>
    <w:rsid w:val="00A55A72"/>
    <w:rsid w:val="00A56237"/>
    <w:rsid w:val="00A5635F"/>
    <w:rsid w:val="00A644F3"/>
    <w:rsid w:val="00A64BEC"/>
    <w:rsid w:val="00A6702E"/>
    <w:rsid w:val="00A67B25"/>
    <w:rsid w:val="00A71C64"/>
    <w:rsid w:val="00A726FD"/>
    <w:rsid w:val="00A74A9A"/>
    <w:rsid w:val="00A752A9"/>
    <w:rsid w:val="00A753A4"/>
    <w:rsid w:val="00A817EA"/>
    <w:rsid w:val="00A8200C"/>
    <w:rsid w:val="00A8200F"/>
    <w:rsid w:val="00A84040"/>
    <w:rsid w:val="00A86D92"/>
    <w:rsid w:val="00A910FD"/>
    <w:rsid w:val="00A923D7"/>
    <w:rsid w:val="00A97B50"/>
    <w:rsid w:val="00A97B64"/>
    <w:rsid w:val="00AA1487"/>
    <w:rsid w:val="00AA2D98"/>
    <w:rsid w:val="00AB006F"/>
    <w:rsid w:val="00AB368D"/>
    <w:rsid w:val="00AB4852"/>
    <w:rsid w:val="00AB4F5B"/>
    <w:rsid w:val="00AB5765"/>
    <w:rsid w:val="00AB5D54"/>
    <w:rsid w:val="00AB5F38"/>
    <w:rsid w:val="00AB7576"/>
    <w:rsid w:val="00AB7EB2"/>
    <w:rsid w:val="00AC411D"/>
    <w:rsid w:val="00AC5F6A"/>
    <w:rsid w:val="00AC6C0E"/>
    <w:rsid w:val="00AC6CF6"/>
    <w:rsid w:val="00AD4C5E"/>
    <w:rsid w:val="00AD4DA3"/>
    <w:rsid w:val="00AD6140"/>
    <w:rsid w:val="00AE16AC"/>
    <w:rsid w:val="00AE2E74"/>
    <w:rsid w:val="00AE58A0"/>
    <w:rsid w:val="00AE68B7"/>
    <w:rsid w:val="00AE7B1D"/>
    <w:rsid w:val="00AF06F7"/>
    <w:rsid w:val="00AF2E78"/>
    <w:rsid w:val="00AF4B67"/>
    <w:rsid w:val="00AF603A"/>
    <w:rsid w:val="00AF6FF8"/>
    <w:rsid w:val="00B00392"/>
    <w:rsid w:val="00B0150B"/>
    <w:rsid w:val="00B02C95"/>
    <w:rsid w:val="00B02D9C"/>
    <w:rsid w:val="00B0365F"/>
    <w:rsid w:val="00B03A69"/>
    <w:rsid w:val="00B044AB"/>
    <w:rsid w:val="00B071C6"/>
    <w:rsid w:val="00B12AF2"/>
    <w:rsid w:val="00B16C86"/>
    <w:rsid w:val="00B214EE"/>
    <w:rsid w:val="00B2194E"/>
    <w:rsid w:val="00B23B5D"/>
    <w:rsid w:val="00B2543A"/>
    <w:rsid w:val="00B26843"/>
    <w:rsid w:val="00B26E66"/>
    <w:rsid w:val="00B27BD6"/>
    <w:rsid w:val="00B31DD7"/>
    <w:rsid w:val="00B35B53"/>
    <w:rsid w:val="00B35D57"/>
    <w:rsid w:val="00B40A70"/>
    <w:rsid w:val="00B43CF4"/>
    <w:rsid w:val="00B5084B"/>
    <w:rsid w:val="00B51025"/>
    <w:rsid w:val="00B56E2F"/>
    <w:rsid w:val="00B63641"/>
    <w:rsid w:val="00B64213"/>
    <w:rsid w:val="00B644A3"/>
    <w:rsid w:val="00B65FE9"/>
    <w:rsid w:val="00B66521"/>
    <w:rsid w:val="00B6703A"/>
    <w:rsid w:val="00B71068"/>
    <w:rsid w:val="00B722B2"/>
    <w:rsid w:val="00B725FC"/>
    <w:rsid w:val="00B855CF"/>
    <w:rsid w:val="00B93A28"/>
    <w:rsid w:val="00B94077"/>
    <w:rsid w:val="00B94D91"/>
    <w:rsid w:val="00B9544E"/>
    <w:rsid w:val="00B95BBE"/>
    <w:rsid w:val="00B95E2E"/>
    <w:rsid w:val="00BB06BC"/>
    <w:rsid w:val="00BB2817"/>
    <w:rsid w:val="00BB53C7"/>
    <w:rsid w:val="00BC0AAA"/>
    <w:rsid w:val="00BC1844"/>
    <w:rsid w:val="00BC487B"/>
    <w:rsid w:val="00BD28DF"/>
    <w:rsid w:val="00BD7714"/>
    <w:rsid w:val="00BE09C4"/>
    <w:rsid w:val="00BE1698"/>
    <w:rsid w:val="00BE19FB"/>
    <w:rsid w:val="00BE235A"/>
    <w:rsid w:val="00BE29F8"/>
    <w:rsid w:val="00BE2A61"/>
    <w:rsid w:val="00BE2BF4"/>
    <w:rsid w:val="00BE47E7"/>
    <w:rsid w:val="00BE6E48"/>
    <w:rsid w:val="00BF1554"/>
    <w:rsid w:val="00BF46A6"/>
    <w:rsid w:val="00BF4D6A"/>
    <w:rsid w:val="00BF554B"/>
    <w:rsid w:val="00BF5A97"/>
    <w:rsid w:val="00BF6CD7"/>
    <w:rsid w:val="00BF6D1C"/>
    <w:rsid w:val="00C00F5D"/>
    <w:rsid w:val="00C01076"/>
    <w:rsid w:val="00C037E7"/>
    <w:rsid w:val="00C04058"/>
    <w:rsid w:val="00C10117"/>
    <w:rsid w:val="00C11ED0"/>
    <w:rsid w:val="00C12099"/>
    <w:rsid w:val="00C1225E"/>
    <w:rsid w:val="00C12A3B"/>
    <w:rsid w:val="00C1330A"/>
    <w:rsid w:val="00C13615"/>
    <w:rsid w:val="00C139F3"/>
    <w:rsid w:val="00C207EA"/>
    <w:rsid w:val="00C22408"/>
    <w:rsid w:val="00C229CC"/>
    <w:rsid w:val="00C22D69"/>
    <w:rsid w:val="00C2318D"/>
    <w:rsid w:val="00C244C4"/>
    <w:rsid w:val="00C25593"/>
    <w:rsid w:val="00C260DB"/>
    <w:rsid w:val="00C26D5F"/>
    <w:rsid w:val="00C3110A"/>
    <w:rsid w:val="00C36FDD"/>
    <w:rsid w:val="00C409E7"/>
    <w:rsid w:val="00C43DEF"/>
    <w:rsid w:val="00C52619"/>
    <w:rsid w:val="00C5362B"/>
    <w:rsid w:val="00C54A5D"/>
    <w:rsid w:val="00C55F1F"/>
    <w:rsid w:val="00C56A36"/>
    <w:rsid w:val="00C56CA9"/>
    <w:rsid w:val="00C576E2"/>
    <w:rsid w:val="00C602BB"/>
    <w:rsid w:val="00C636CB"/>
    <w:rsid w:val="00C649B8"/>
    <w:rsid w:val="00C65229"/>
    <w:rsid w:val="00C655D2"/>
    <w:rsid w:val="00C65910"/>
    <w:rsid w:val="00C67D72"/>
    <w:rsid w:val="00C7005C"/>
    <w:rsid w:val="00C70651"/>
    <w:rsid w:val="00C70A7B"/>
    <w:rsid w:val="00C70BE3"/>
    <w:rsid w:val="00C717D9"/>
    <w:rsid w:val="00C730CE"/>
    <w:rsid w:val="00C73B5F"/>
    <w:rsid w:val="00C757CA"/>
    <w:rsid w:val="00C758D1"/>
    <w:rsid w:val="00C8297F"/>
    <w:rsid w:val="00C83572"/>
    <w:rsid w:val="00C8463B"/>
    <w:rsid w:val="00C86D1F"/>
    <w:rsid w:val="00C86E98"/>
    <w:rsid w:val="00C9235E"/>
    <w:rsid w:val="00C9277F"/>
    <w:rsid w:val="00C92A59"/>
    <w:rsid w:val="00C92C47"/>
    <w:rsid w:val="00CA041B"/>
    <w:rsid w:val="00CA0B4B"/>
    <w:rsid w:val="00CA420A"/>
    <w:rsid w:val="00CA5EDA"/>
    <w:rsid w:val="00CA69DB"/>
    <w:rsid w:val="00CA79B3"/>
    <w:rsid w:val="00CB11B0"/>
    <w:rsid w:val="00CB21D0"/>
    <w:rsid w:val="00CB2363"/>
    <w:rsid w:val="00CB3E0B"/>
    <w:rsid w:val="00CB4DC8"/>
    <w:rsid w:val="00CB6EAD"/>
    <w:rsid w:val="00CC0FA5"/>
    <w:rsid w:val="00CC2979"/>
    <w:rsid w:val="00CC380C"/>
    <w:rsid w:val="00CC6160"/>
    <w:rsid w:val="00CD0325"/>
    <w:rsid w:val="00CD0BA3"/>
    <w:rsid w:val="00CD7F95"/>
    <w:rsid w:val="00CE0BDB"/>
    <w:rsid w:val="00CE2E1A"/>
    <w:rsid w:val="00CE3E59"/>
    <w:rsid w:val="00CE48EA"/>
    <w:rsid w:val="00CE5E02"/>
    <w:rsid w:val="00CE604B"/>
    <w:rsid w:val="00CE63F0"/>
    <w:rsid w:val="00CE6A6D"/>
    <w:rsid w:val="00CE6CFB"/>
    <w:rsid w:val="00CE7998"/>
    <w:rsid w:val="00CE7B26"/>
    <w:rsid w:val="00CF163A"/>
    <w:rsid w:val="00CF1BF4"/>
    <w:rsid w:val="00CF3E20"/>
    <w:rsid w:val="00D025F0"/>
    <w:rsid w:val="00D03599"/>
    <w:rsid w:val="00D046BB"/>
    <w:rsid w:val="00D06746"/>
    <w:rsid w:val="00D105D9"/>
    <w:rsid w:val="00D10EAA"/>
    <w:rsid w:val="00D10FA7"/>
    <w:rsid w:val="00D11141"/>
    <w:rsid w:val="00D11D73"/>
    <w:rsid w:val="00D11EC9"/>
    <w:rsid w:val="00D21EC3"/>
    <w:rsid w:val="00D24B09"/>
    <w:rsid w:val="00D272E3"/>
    <w:rsid w:val="00D34BC5"/>
    <w:rsid w:val="00D363D6"/>
    <w:rsid w:val="00D36D19"/>
    <w:rsid w:val="00D37728"/>
    <w:rsid w:val="00D40410"/>
    <w:rsid w:val="00D46632"/>
    <w:rsid w:val="00D46BCD"/>
    <w:rsid w:val="00D47744"/>
    <w:rsid w:val="00D47FF2"/>
    <w:rsid w:val="00D505D6"/>
    <w:rsid w:val="00D510E3"/>
    <w:rsid w:val="00D5342C"/>
    <w:rsid w:val="00D56C60"/>
    <w:rsid w:val="00D57A90"/>
    <w:rsid w:val="00D61B70"/>
    <w:rsid w:val="00D661BE"/>
    <w:rsid w:val="00D662E4"/>
    <w:rsid w:val="00D70CAC"/>
    <w:rsid w:val="00D71D37"/>
    <w:rsid w:val="00D73C15"/>
    <w:rsid w:val="00D7555D"/>
    <w:rsid w:val="00D768A8"/>
    <w:rsid w:val="00D807E8"/>
    <w:rsid w:val="00D8364B"/>
    <w:rsid w:val="00D83680"/>
    <w:rsid w:val="00D8381B"/>
    <w:rsid w:val="00D84625"/>
    <w:rsid w:val="00D85221"/>
    <w:rsid w:val="00D857A8"/>
    <w:rsid w:val="00D87719"/>
    <w:rsid w:val="00D905F1"/>
    <w:rsid w:val="00D92CE5"/>
    <w:rsid w:val="00D94FFE"/>
    <w:rsid w:val="00DA0D7C"/>
    <w:rsid w:val="00DA25CB"/>
    <w:rsid w:val="00DA3B0C"/>
    <w:rsid w:val="00DA5BD5"/>
    <w:rsid w:val="00DA7C73"/>
    <w:rsid w:val="00DB4A2E"/>
    <w:rsid w:val="00DB4DDB"/>
    <w:rsid w:val="00DB4FCD"/>
    <w:rsid w:val="00DB67E1"/>
    <w:rsid w:val="00DC183D"/>
    <w:rsid w:val="00DC336E"/>
    <w:rsid w:val="00DC54C9"/>
    <w:rsid w:val="00DC7204"/>
    <w:rsid w:val="00DC73E5"/>
    <w:rsid w:val="00DD0DC8"/>
    <w:rsid w:val="00DD4072"/>
    <w:rsid w:val="00DD52FC"/>
    <w:rsid w:val="00DD5D58"/>
    <w:rsid w:val="00DD6823"/>
    <w:rsid w:val="00DE0D98"/>
    <w:rsid w:val="00DE3799"/>
    <w:rsid w:val="00DE7A1D"/>
    <w:rsid w:val="00DF3870"/>
    <w:rsid w:val="00DF4B18"/>
    <w:rsid w:val="00E013CF"/>
    <w:rsid w:val="00E021D6"/>
    <w:rsid w:val="00E043B1"/>
    <w:rsid w:val="00E04B25"/>
    <w:rsid w:val="00E07ADF"/>
    <w:rsid w:val="00E10973"/>
    <w:rsid w:val="00E12DBE"/>
    <w:rsid w:val="00E12ECE"/>
    <w:rsid w:val="00E150AB"/>
    <w:rsid w:val="00E1535D"/>
    <w:rsid w:val="00E16752"/>
    <w:rsid w:val="00E22629"/>
    <w:rsid w:val="00E230B3"/>
    <w:rsid w:val="00E3260F"/>
    <w:rsid w:val="00E33374"/>
    <w:rsid w:val="00E36A34"/>
    <w:rsid w:val="00E4494A"/>
    <w:rsid w:val="00E45654"/>
    <w:rsid w:val="00E47249"/>
    <w:rsid w:val="00E53E97"/>
    <w:rsid w:val="00E547E7"/>
    <w:rsid w:val="00E56774"/>
    <w:rsid w:val="00E60123"/>
    <w:rsid w:val="00E61945"/>
    <w:rsid w:val="00E63BE5"/>
    <w:rsid w:val="00E64056"/>
    <w:rsid w:val="00E656AC"/>
    <w:rsid w:val="00E659FE"/>
    <w:rsid w:val="00E6785B"/>
    <w:rsid w:val="00E73F01"/>
    <w:rsid w:val="00E74469"/>
    <w:rsid w:val="00E77D8B"/>
    <w:rsid w:val="00E82683"/>
    <w:rsid w:val="00E841D5"/>
    <w:rsid w:val="00E84291"/>
    <w:rsid w:val="00E8479C"/>
    <w:rsid w:val="00E85199"/>
    <w:rsid w:val="00E85B8B"/>
    <w:rsid w:val="00E904F8"/>
    <w:rsid w:val="00EA0D92"/>
    <w:rsid w:val="00EA0F37"/>
    <w:rsid w:val="00EA3D32"/>
    <w:rsid w:val="00EA4C9B"/>
    <w:rsid w:val="00EB09BA"/>
    <w:rsid w:val="00EB4713"/>
    <w:rsid w:val="00EC4C99"/>
    <w:rsid w:val="00ED2645"/>
    <w:rsid w:val="00ED4AEC"/>
    <w:rsid w:val="00ED698B"/>
    <w:rsid w:val="00EE2D8A"/>
    <w:rsid w:val="00EE352B"/>
    <w:rsid w:val="00EE74A6"/>
    <w:rsid w:val="00EF2FEB"/>
    <w:rsid w:val="00EF5279"/>
    <w:rsid w:val="00EF5DEF"/>
    <w:rsid w:val="00EF7D55"/>
    <w:rsid w:val="00F05CD8"/>
    <w:rsid w:val="00F0703B"/>
    <w:rsid w:val="00F115A5"/>
    <w:rsid w:val="00F129C1"/>
    <w:rsid w:val="00F141BC"/>
    <w:rsid w:val="00F1712B"/>
    <w:rsid w:val="00F1780C"/>
    <w:rsid w:val="00F212A8"/>
    <w:rsid w:val="00F22EAA"/>
    <w:rsid w:val="00F2376F"/>
    <w:rsid w:val="00F271FB"/>
    <w:rsid w:val="00F31073"/>
    <w:rsid w:val="00F311EB"/>
    <w:rsid w:val="00F33152"/>
    <w:rsid w:val="00F361EA"/>
    <w:rsid w:val="00F369F5"/>
    <w:rsid w:val="00F4058D"/>
    <w:rsid w:val="00F43153"/>
    <w:rsid w:val="00F4746A"/>
    <w:rsid w:val="00F539EA"/>
    <w:rsid w:val="00F5413F"/>
    <w:rsid w:val="00F551B6"/>
    <w:rsid w:val="00F566BF"/>
    <w:rsid w:val="00F575EB"/>
    <w:rsid w:val="00F61CA9"/>
    <w:rsid w:val="00F67A15"/>
    <w:rsid w:val="00F70ABB"/>
    <w:rsid w:val="00F719CF"/>
    <w:rsid w:val="00F721A5"/>
    <w:rsid w:val="00F72280"/>
    <w:rsid w:val="00F75433"/>
    <w:rsid w:val="00F75BDF"/>
    <w:rsid w:val="00F76491"/>
    <w:rsid w:val="00F764FD"/>
    <w:rsid w:val="00F80C52"/>
    <w:rsid w:val="00F810DC"/>
    <w:rsid w:val="00F86E26"/>
    <w:rsid w:val="00F90AD7"/>
    <w:rsid w:val="00F91C89"/>
    <w:rsid w:val="00F925F0"/>
    <w:rsid w:val="00F92AD2"/>
    <w:rsid w:val="00F93804"/>
    <w:rsid w:val="00F954CE"/>
    <w:rsid w:val="00F97A44"/>
    <w:rsid w:val="00FA2449"/>
    <w:rsid w:val="00FA3445"/>
    <w:rsid w:val="00FA670F"/>
    <w:rsid w:val="00FA6724"/>
    <w:rsid w:val="00FA6FD3"/>
    <w:rsid w:val="00FB1054"/>
    <w:rsid w:val="00FB15DD"/>
    <w:rsid w:val="00FB1B3F"/>
    <w:rsid w:val="00FB2C44"/>
    <w:rsid w:val="00FB2E90"/>
    <w:rsid w:val="00FB498B"/>
    <w:rsid w:val="00FB72FE"/>
    <w:rsid w:val="00FB76C1"/>
    <w:rsid w:val="00FC2912"/>
    <w:rsid w:val="00FC2CAC"/>
    <w:rsid w:val="00FC77FD"/>
    <w:rsid w:val="00FD13E6"/>
    <w:rsid w:val="00FD1A5D"/>
    <w:rsid w:val="00FD2663"/>
    <w:rsid w:val="00FD29C5"/>
    <w:rsid w:val="00FD3A26"/>
    <w:rsid w:val="00FD471A"/>
    <w:rsid w:val="00FD6210"/>
    <w:rsid w:val="00FD65F0"/>
    <w:rsid w:val="00FD6912"/>
    <w:rsid w:val="00FE1DC7"/>
    <w:rsid w:val="00FE22FD"/>
    <w:rsid w:val="00FF3410"/>
    <w:rsid w:val="00FF5BE5"/>
    <w:rsid w:val="00FF71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2C95"/>
    <w:rPr>
      <w:rFonts w:ascii="Times New Roman" w:eastAsia="Times New Roman" w:hAnsi="Times New Roman"/>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E12ECE"/>
    <w:pPr>
      <w:ind w:left="720"/>
      <w:contextualSpacing/>
    </w:pPr>
  </w:style>
  <w:style w:type="paragraph" w:styleId="a5">
    <w:name w:val="header"/>
    <w:basedOn w:val="a"/>
    <w:link w:val="a6"/>
    <w:uiPriority w:val="99"/>
    <w:unhideWhenUsed/>
    <w:rsid w:val="00D272E3"/>
    <w:pPr>
      <w:tabs>
        <w:tab w:val="center" w:pos="4819"/>
        <w:tab w:val="right" w:pos="9639"/>
      </w:tabs>
    </w:pPr>
  </w:style>
  <w:style w:type="character" w:customStyle="1" w:styleId="a6">
    <w:name w:val="Верхний колонтитул Знак"/>
    <w:link w:val="a5"/>
    <w:uiPriority w:val="99"/>
    <w:rsid w:val="00D272E3"/>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D272E3"/>
    <w:pPr>
      <w:tabs>
        <w:tab w:val="center" w:pos="4819"/>
        <w:tab w:val="right" w:pos="9639"/>
      </w:tabs>
    </w:pPr>
  </w:style>
  <w:style w:type="character" w:customStyle="1" w:styleId="a8">
    <w:name w:val="Нижний колонтитул Знак"/>
    <w:link w:val="a7"/>
    <w:uiPriority w:val="99"/>
    <w:rsid w:val="00D272E3"/>
    <w:rPr>
      <w:rFonts w:ascii="Times New Roman" w:eastAsia="Times New Roman" w:hAnsi="Times New Roman" w:cs="Times New Roman"/>
      <w:sz w:val="24"/>
      <w:szCs w:val="24"/>
      <w:lang w:val="uk-UA" w:eastAsia="uk-UA"/>
    </w:rPr>
  </w:style>
  <w:style w:type="paragraph" w:styleId="a9">
    <w:name w:val="endnote text"/>
    <w:basedOn w:val="a"/>
    <w:link w:val="aa"/>
    <w:uiPriority w:val="99"/>
    <w:semiHidden/>
    <w:unhideWhenUsed/>
    <w:rsid w:val="00423DF5"/>
    <w:rPr>
      <w:sz w:val="20"/>
      <w:szCs w:val="20"/>
    </w:rPr>
  </w:style>
  <w:style w:type="character" w:customStyle="1" w:styleId="aa">
    <w:name w:val="Текст концевой сноски Знак"/>
    <w:link w:val="a9"/>
    <w:uiPriority w:val="99"/>
    <w:semiHidden/>
    <w:rsid w:val="00423DF5"/>
    <w:rPr>
      <w:rFonts w:ascii="Times New Roman" w:eastAsia="Times New Roman" w:hAnsi="Times New Roman" w:cs="Times New Roman"/>
      <w:sz w:val="20"/>
      <w:szCs w:val="20"/>
      <w:lang w:val="uk-UA" w:eastAsia="uk-UA"/>
    </w:rPr>
  </w:style>
  <w:style w:type="character" w:styleId="ab">
    <w:name w:val="endnote reference"/>
    <w:uiPriority w:val="99"/>
    <w:semiHidden/>
    <w:unhideWhenUsed/>
    <w:rsid w:val="00423DF5"/>
    <w:rPr>
      <w:vertAlign w:val="superscript"/>
    </w:rPr>
  </w:style>
  <w:style w:type="paragraph" w:styleId="ac">
    <w:name w:val="footnote text"/>
    <w:basedOn w:val="a"/>
    <w:link w:val="ad"/>
    <w:uiPriority w:val="99"/>
    <w:semiHidden/>
    <w:unhideWhenUsed/>
    <w:rsid w:val="00423DF5"/>
    <w:rPr>
      <w:sz w:val="20"/>
      <w:szCs w:val="20"/>
    </w:rPr>
  </w:style>
  <w:style w:type="character" w:customStyle="1" w:styleId="ad">
    <w:name w:val="Текст сноски Знак"/>
    <w:link w:val="ac"/>
    <w:uiPriority w:val="99"/>
    <w:semiHidden/>
    <w:rsid w:val="00423DF5"/>
    <w:rPr>
      <w:rFonts w:ascii="Times New Roman" w:eastAsia="Times New Roman" w:hAnsi="Times New Roman" w:cs="Times New Roman"/>
      <w:sz w:val="20"/>
      <w:szCs w:val="20"/>
      <w:lang w:val="uk-UA" w:eastAsia="uk-UA"/>
    </w:rPr>
  </w:style>
  <w:style w:type="character" w:styleId="ae">
    <w:name w:val="footnote reference"/>
    <w:uiPriority w:val="99"/>
    <w:semiHidden/>
    <w:unhideWhenUsed/>
    <w:rsid w:val="00423DF5"/>
    <w:rPr>
      <w:vertAlign w:val="superscript"/>
    </w:rPr>
  </w:style>
  <w:style w:type="paragraph" w:styleId="HTML">
    <w:name w:val="HTML Preformatted"/>
    <w:basedOn w:val="a"/>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rvps2">
    <w:name w:val="rvps2"/>
    <w:basedOn w:val="a"/>
    <w:rsid w:val="00EF5DEF"/>
    <w:pPr>
      <w:spacing w:before="100" w:beforeAutospacing="1" w:after="100" w:afterAutospacing="1"/>
    </w:pPr>
  </w:style>
  <w:style w:type="character" w:customStyle="1" w:styleId="rvts9">
    <w:name w:val="rvts9"/>
    <w:basedOn w:val="a0"/>
    <w:rsid w:val="00EF5DEF"/>
  </w:style>
  <w:style w:type="paragraph" w:styleId="af">
    <w:name w:val="Normal (Web)"/>
    <w:basedOn w:val="a"/>
    <w:uiPriority w:val="99"/>
    <w:rsid w:val="00651BB9"/>
    <w:pPr>
      <w:spacing w:before="100" w:beforeAutospacing="1" w:after="142" w:line="288" w:lineRule="auto"/>
    </w:pPr>
  </w:style>
  <w:style w:type="paragraph" w:styleId="af0">
    <w:name w:val="Body Text"/>
    <w:basedOn w:val="a"/>
    <w:rsid w:val="00175F80"/>
    <w:pPr>
      <w:widowControl w:val="0"/>
      <w:shd w:val="clear" w:color="auto" w:fill="FFFFFF"/>
      <w:spacing w:before="300" w:after="120" w:line="307" w:lineRule="exact"/>
      <w:jc w:val="both"/>
    </w:pPr>
    <w:rPr>
      <w:rFonts w:ascii="Calibri" w:eastAsia="Calibri" w:hAnsi="Calibri" w:cs="Calibri"/>
      <w:sz w:val="23"/>
      <w:szCs w:val="23"/>
      <w:lang w:eastAsia="en-US"/>
    </w:rPr>
  </w:style>
  <w:style w:type="character" w:customStyle="1" w:styleId="1">
    <w:name w:val="Заголовок №1_"/>
    <w:link w:val="10"/>
    <w:rsid w:val="00816203"/>
    <w:rPr>
      <w:rFonts w:ascii="Arial" w:hAnsi="Arial"/>
      <w:spacing w:val="-10"/>
      <w:sz w:val="30"/>
      <w:szCs w:val="30"/>
      <w:shd w:val="clear" w:color="auto" w:fill="FFFFFF"/>
      <w:lang w:val="fr-FR" w:eastAsia="fr-FR" w:bidi="ar-SA"/>
    </w:rPr>
  </w:style>
  <w:style w:type="paragraph" w:customStyle="1" w:styleId="10">
    <w:name w:val="Заголовок №1"/>
    <w:basedOn w:val="a"/>
    <w:link w:val="1"/>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rPr>
  </w:style>
  <w:style w:type="character" w:styleId="af1">
    <w:name w:val="page number"/>
    <w:basedOn w:val="a0"/>
    <w:rsid w:val="00A27CA0"/>
  </w:style>
  <w:style w:type="character" w:customStyle="1" w:styleId="3">
    <w:name w:val="Основной текст (3)_"/>
    <w:link w:val="30"/>
    <w:locked/>
    <w:rsid w:val="00556D9D"/>
    <w:rPr>
      <w:sz w:val="26"/>
      <w:szCs w:val="26"/>
      <w:shd w:val="clear" w:color="auto" w:fill="FFFFFF"/>
      <w:lang w:bidi="ar-SA"/>
    </w:rPr>
  </w:style>
  <w:style w:type="paragraph" w:customStyle="1" w:styleId="30">
    <w:name w:val="Основной текст (3)"/>
    <w:basedOn w:val="a"/>
    <w:link w:val="3"/>
    <w:rsid w:val="00556D9D"/>
    <w:pPr>
      <w:shd w:val="clear" w:color="auto" w:fill="FFFFFF"/>
      <w:spacing w:after="240" w:line="322" w:lineRule="exact"/>
      <w:jc w:val="center"/>
    </w:pPr>
    <w:rPr>
      <w:sz w:val="26"/>
      <w:szCs w:val="26"/>
      <w:shd w:val="clear" w:color="auto" w:fill="FFFFFF"/>
      <w:lang w:val="ru-RU" w:eastAsia="ru-RU"/>
    </w:rPr>
  </w:style>
  <w:style w:type="paragraph" w:styleId="af2">
    <w:name w:val="No Spacing"/>
    <w:qFormat/>
    <w:rsid w:val="00556D9D"/>
    <w:rPr>
      <w:rFonts w:ascii="Times New Roman" w:eastAsia="Times New Roman" w:hAnsi="Times New Roman"/>
      <w:sz w:val="24"/>
      <w:szCs w:val="24"/>
    </w:rPr>
  </w:style>
  <w:style w:type="paragraph" w:styleId="af3">
    <w:name w:val="Balloon Text"/>
    <w:basedOn w:val="a"/>
    <w:link w:val="af4"/>
    <w:uiPriority w:val="99"/>
    <w:semiHidden/>
    <w:unhideWhenUsed/>
    <w:rsid w:val="00013E13"/>
    <w:rPr>
      <w:rFonts w:ascii="Tahoma" w:hAnsi="Tahoma" w:cs="Tahoma"/>
      <w:sz w:val="16"/>
      <w:szCs w:val="16"/>
    </w:rPr>
  </w:style>
  <w:style w:type="character" w:customStyle="1" w:styleId="af4">
    <w:name w:val="Текст выноски Знак"/>
    <w:link w:val="af3"/>
    <w:uiPriority w:val="99"/>
    <w:semiHidden/>
    <w:rsid w:val="00013E13"/>
    <w:rPr>
      <w:rFonts w:ascii="Tahoma" w:eastAsia="Times New Roman" w:hAnsi="Tahoma" w:cs="Tahoma"/>
      <w:sz w:val="16"/>
      <w:szCs w:val="16"/>
    </w:rPr>
  </w:style>
  <w:style w:type="character" w:styleId="af5">
    <w:name w:val="Hyperlink"/>
    <w:uiPriority w:val="99"/>
    <w:semiHidden/>
    <w:unhideWhenUsed/>
    <w:rsid w:val="000834DD"/>
    <w:rPr>
      <w:color w:val="0000FF"/>
      <w:u w:val="single"/>
    </w:rPr>
  </w:style>
  <w:style w:type="paragraph" w:customStyle="1" w:styleId="western">
    <w:name w:val="western"/>
    <w:basedOn w:val="a"/>
    <w:rsid w:val="000834DD"/>
    <w:pPr>
      <w:spacing w:before="100" w:beforeAutospacing="1" w:after="100" w:afterAutospacing="1"/>
    </w:pPr>
  </w:style>
  <w:style w:type="paragraph" w:customStyle="1" w:styleId="af6">
    <w:name w:val="Нормальний текст"/>
    <w:basedOn w:val="a"/>
    <w:rsid w:val="001F6A6D"/>
    <w:pPr>
      <w:spacing w:before="120"/>
      <w:ind w:firstLine="567"/>
    </w:pPr>
    <w:rPr>
      <w:rFonts w:ascii="Antiqua" w:hAnsi="Antiqua"/>
      <w:sz w:val="26"/>
      <w:szCs w:val="20"/>
    </w:rPr>
  </w:style>
  <w:style w:type="character" w:customStyle="1" w:styleId="Bodytext2">
    <w:name w:val="Body text (2)_"/>
    <w:link w:val="Bodytext20"/>
    <w:rsid w:val="008078E0"/>
    <w:rPr>
      <w:rFonts w:ascii="Times New Roman" w:eastAsia="Times New Roman" w:hAnsi="Times New Roman"/>
      <w:sz w:val="26"/>
      <w:szCs w:val="26"/>
      <w:shd w:val="clear" w:color="auto" w:fill="FFFFFF"/>
    </w:rPr>
  </w:style>
  <w:style w:type="character" w:customStyle="1" w:styleId="Headerorfooter">
    <w:name w:val="Header or footer_"/>
    <w:rsid w:val="008078E0"/>
    <w:rPr>
      <w:rFonts w:ascii="Times New Roman" w:eastAsia="Times New Roman" w:hAnsi="Times New Roman" w:cs="Times New Roman"/>
      <w:b w:val="0"/>
      <w:bCs w:val="0"/>
      <w:i/>
      <w:iCs/>
      <w:smallCaps w:val="0"/>
      <w:strike w:val="0"/>
      <w:sz w:val="22"/>
      <w:szCs w:val="22"/>
      <w:u w:val="none"/>
    </w:rPr>
  </w:style>
  <w:style w:type="character" w:customStyle="1" w:styleId="Headerorfooter0">
    <w:name w:val="Header or footer"/>
    <w:rsid w:val="008078E0"/>
    <w:rPr>
      <w:rFonts w:ascii="Times New Roman" w:eastAsia="Times New Roman" w:hAnsi="Times New Roman" w:cs="Times New Roman"/>
      <w:b w:val="0"/>
      <w:bCs w:val="0"/>
      <w:i/>
      <w:iCs/>
      <w:smallCaps w:val="0"/>
      <w:strike w:val="0"/>
      <w:color w:val="000000"/>
      <w:spacing w:val="0"/>
      <w:w w:val="100"/>
      <w:position w:val="0"/>
      <w:sz w:val="22"/>
      <w:szCs w:val="22"/>
      <w:u w:val="none"/>
      <w:lang w:val="uk-UA" w:eastAsia="uk-UA" w:bidi="uk-UA"/>
    </w:rPr>
  </w:style>
  <w:style w:type="character" w:customStyle="1" w:styleId="Headerorfooter13pt">
    <w:name w:val="Header or footer + 13 pt"/>
    <w:aliases w:val="Not Italic"/>
    <w:rsid w:val="008078E0"/>
    <w:rPr>
      <w:rFonts w:ascii="Times New Roman" w:eastAsia="Times New Roman" w:hAnsi="Times New Roman" w:cs="Times New Roman"/>
      <w:b w:val="0"/>
      <w:bCs w:val="0"/>
      <w:i/>
      <w:iCs/>
      <w:smallCaps w:val="0"/>
      <w:strike w:val="0"/>
      <w:color w:val="000000"/>
      <w:spacing w:val="0"/>
      <w:w w:val="100"/>
      <w:position w:val="0"/>
      <w:sz w:val="26"/>
      <w:szCs w:val="26"/>
      <w:u w:val="none"/>
      <w:lang w:val="uk-UA" w:eastAsia="uk-UA" w:bidi="uk-UA"/>
    </w:rPr>
  </w:style>
  <w:style w:type="paragraph" w:customStyle="1" w:styleId="Bodytext20">
    <w:name w:val="Body text (2)"/>
    <w:basedOn w:val="a"/>
    <w:link w:val="Bodytext2"/>
    <w:rsid w:val="008078E0"/>
    <w:pPr>
      <w:widowControl w:val="0"/>
      <w:shd w:val="clear" w:color="auto" w:fill="FFFFFF"/>
      <w:spacing w:before="240" w:after="1020" w:line="0" w:lineRule="atLeast"/>
      <w:jc w:val="both"/>
    </w:pPr>
    <w:rPr>
      <w:sz w:val="26"/>
      <w:szCs w:val="26"/>
    </w:rPr>
  </w:style>
  <w:style w:type="character" w:styleId="af7">
    <w:name w:val="annotation reference"/>
    <w:uiPriority w:val="99"/>
    <w:semiHidden/>
    <w:unhideWhenUsed/>
    <w:rsid w:val="00364F34"/>
    <w:rPr>
      <w:sz w:val="16"/>
      <w:szCs w:val="16"/>
    </w:rPr>
  </w:style>
  <w:style w:type="paragraph" w:styleId="af8">
    <w:name w:val="annotation text"/>
    <w:basedOn w:val="a"/>
    <w:link w:val="af9"/>
    <w:uiPriority w:val="99"/>
    <w:semiHidden/>
    <w:unhideWhenUsed/>
    <w:rsid w:val="00364F34"/>
    <w:rPr>
      <w:sz w:val="20"/>
      <w:szCs w:val="20"/>
    </w:rPr>
  </w:style>
  <w:style w:type="character" w:customStyle="1" w:styleId="af9">
    <w:name w:val="Текст примечания Знак"/>
    <w:link w:val="af8"/>
    <w:uiPriority w:val="99"/>
    <w:semiHidden/>
    <w:rsid w:val="00364F34"/>
    <w:rPr>
      <w:rFonts w:ascii="Times New Roman" w:eastAsia="Times New Roman" w:hAnsi="Times New Roman"/>
      <w:lang w:val="uk-UA" w:eastAsia="uk-UA"/>
    </w:rPr>
  </w:style>
  <w:style w:type="paragraph" w:styleId="afa">
    <w:name w:val="annotation subject"/>
    <w:basedOn w:val="af8"/>
    <w:next w:val="af8"/>
    <w:link w:val="afb"/>
    <w:uiPriority w:val="99"/>
    <w:semiHidden/>
    <w:unhideWhenUsed/>
    <w:rsid w:val="00364F34"/>
    <w:rPr>
      <w:b/>
      <w:bCs/>
    </w:rPr>
  </w:style>
  <w:style w:type="character" w:customStyle="1" w:styleId="afb">
    <w:name w:val="Тема примечания Знак"/>
    <w:link w:val="afa"/>
    <w:uiPriority w:val="99"/>
    <w:semiHidden/>
    <w:rsid w:val="00364F34"/>
    <w:rPr>
      <w:rFonts w:ascii="Times New Roman" w:eastAsia="Times New Roman" w:hAnsi="Times New Roman"/>
      <w:b/>
      <w:bCs/>
      <w:lang w:val="uk-UA" w:eastAsia="uk-UA"/>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uiPriority w:val="34"/>
    <w:locked/>
    <w:rsid w:val="00D73C15"/>
    <w:rPr>
      <w:rFonts w:ascii="Times New Roman" w:eastAsia="Times New Roman" w:hAnsi="Times New Roman"/>
      <w:sz w:val="24"/>
      <w:szCs w:val="24"/>
      <w:lang w:val="uk-UA" w:eastAsia="uk-UA"/>
    </w:rPr>
  </w:style>
  <w:style w:type="character" w:customStyle="1" w:styleId="afc">
    <w:name w:val="Основной текст_"/>
    <w:link w:val="2"/>
    <w:locked/>
    <w:rsid w:val="00CE7998"/>
    <w:rPr>
      <w:rFonts w:ascii="Times New Roman" w:eastAsia="Times New Roman" w:hAnsi="Times New Roman"/>
      <w:sz w:val="27"/>
      <w:szCs w:val="27"/>
      <w:shd w:val="clear" w:color="auto" w:fill="FFFFFF"/>
    </w:rPr>
  </w:style>
  <w:style w:type="paragraph" w:customStyle="1" w:styleId="2">
    <w:name w:val="Основной текст2"/>
    <w:basedOn w:val="a"/>
    <w:link w:val="afc"/>
    <w:rsid w:val="00CE7998"/>
    <w:pPr>
      <w:widowControl w:val="0"/>
      <w:shd w:val="clear" w:color="auto" w:fill="FFFFFF"/>
      <w:spacing w:line="322" w:lineRule="exact"/>
      <w:jc w:val="right"/>
    </w:pPr>
    <w:rPr>
      <w:sz w:val="27"/>
      <w:szCs w:val="27"/>
    </w:rPr>
  </w:style>
  <w:style w:type="character" w:customStyle="1" w:styleId="afd">
    <w:name w:val="Основной текст + Полужирный"/>
    <w:aliases w:val="Курсив"/>
    <w:rsid w:val="00CE7998"/>
    <w:rPr>
      <w:rFonts w:ascii="Times New Roman" w:eastAsia="Times New Roman" w:hAnsi="Times New Roman"/>
      <w:b/>
      <w:bCs/>
      <w:i/>
      <w:iCs/>
      <w:color w:val="000000"/>
      <w:spacing w:val="0"/>
      <w:w w:val="100"/>
      <w:position w:val="0"/>
      <w:sz w:val="27"/>
      <w:szCs w:val="27"/>
      <w:shd w:val="clear" w:color="auto" w:fill="FFFFFF"/>
      <w:lang w:val="uk-UA"/>
    </w:rPr>
  </w:style>
  <w:style w:type="character" w:customStyle="1" w:styleId="20">
    <w:name w:val="Основной текст (2)_"/>
    <w:link w:val="21"/>
    <w:locked/>
    <w:rsid w:val="002C2871"/>
    <w:rPr>
      <w:rFonts w:ascii="Times New Roman" w:eastAsia="Times New Roman" w:hAnsi="Times New Roman"/>
      <w:b/>
      <w:bCs/>
      <w:i/>
      <w:iCs/>
      <w:sz w:val="27"/>
      <w:szCs w:val="27"/>
      <w:shd w:val="clear" w:color="auto" w:fill="FFFFFF"/>
    </w:rPr>
  </w:style>
  <w:style w:type="paragraph" w:customStyle="1" w:styleId="21">
    <w:name w:val="Основной текст (2)"/>
    <w:basedOn w:val="a"/>
    <w:link w:val="20"/>
    <w:rsid w:val="002C2871"/>
    <w:pPr>
      <w:widowControl w:val="0"/>
      <w:shd w:val="clear" w:color="auto" w:fill="FFFFFF"/>
      <w:spacing w:after="240" w:line="322" w:lineRule="exact"/>
    </w:pPr>
    <w:rPr>
      <w:b/>
      <w:bCs/>
      <w:i/>
      <w:iCs/>
      <w:sz w:val="27"/>
      <w:szCs w:val="27"/>
    </w:rPr>
  </w:style>
  <w:style w:type="character" w:customStyle="1" w:styleId="22">
    <w:name w:val="Основной текст (2) + Не полужирный"/>
    <w:aliases w:val="Не курсив"/>
    <w:rsid w:val="002C2871"/>
    <w:rPr>
      <w:rFonts w:ascii="Times New Roman" w:eastAsia="Times New Roman" w:hAnsi="Times New Roman"/>
      <w:b/>
      <w:bCs/>
      <w:i/>
      <w:iCs/>
      <w:color w:val="000000"/>
      <w:spacing w:val="0"/>
      <w:w w:val="100"/>
      <w:position w:val="0"/>
      <w:sz w:val="27"/>
      <w:szCs w:val="27"/>
      <w:shd w:val="clear" w:color="auto" w:fill="FFFFFF"/>
      <w:lang w:val="uk-UA"/>
    </w:rPr>
  </w:style>
  <w:style w:type="character" w:customStyle="1" w:styleId="11">
    <w:name w:val="Основной текст1"/>
    <w:rsid w:val="002C2871"/>
    <w:rPr>
      <w:rFonts w:ascii="Times New Roman" w:eastAsia="Times New Roman" w:hAnsi="Times New Roman"/>
      <w:color w:val="000000"/>
      <w:spacing w:val="0"/>
      <w:w w:val="100"/>
      <w:position w:val="0"/>
      <w:sz w:val="27"/>
      <w:szCs w:val="27"/>
      <w:u w:val="single"/>
      <w:shd w:val="clear" w:color="auto" w:fill="FFFFFF"/>
      <w:lang w:val="uk-UA"/>
    </w:rPr>
  </w:style>
  <w:style w:type="character" w:customStyle="1" w:styleId="8">
    <w:name w:val="Основной текст + 8"/>
    <w:aliases w:val="5 pt,Полужирный"/>
    <w:rsid w:val="002C2871"/>
    <w:rPr>
      <w:rFonts w:ascii="Times New Roman" w:eastAsia="Times New Roman" w:hAnsi="Times New Roman"/>
      <w:b/>
      <w:bCs/>
      <w:color w:val="000000"/>
      <w:spacing w:val="0"/>
      <w:w w:val="100"/>
      <w:position w:val="0"/>
      <w:sz w:val="17"/>
      <w:szCs w:val="17"/>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2C95"/>
    <w:rPr>
      <w:rFonts w:ascii="Times New Roman" w:eastAsia="Times New Roman" w:hAnsi="Times New Roman"/>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E12ECE"/>
    <w:pPr>
      <w:ind w:left="720"/>
      <w:contextualSpacing/>
    </w:pPr>
  </w:style>
  <w:style w:type="paragraph" w:styleId="a5">
    <w:name w:val="header"/>
    <w:basedOn w:val="a"/>
    <w:link w:val="a6"/>
    <w:uiPriority w:val="99"/>
    <w:unhideWhenUsed/>
    <w:rsid w:val="00D272E3"/>
    <w:pPr>
      <w:tabs>
        <w:tab w:val="center" w:pos="4819"/>
        <w:tab w:val="right" w:pos="9639"/>
      </w:tabs>
    </w:pPr>
  </w:style>
  <w:style w:type="character" w:customStyle="1" w:styleId="a6">
    <w:name w:val="Верхний колонтитул Знак"/>
    <w:link w:val="a5"/>
    <w:uiPriority w:val="99"/>
    <w:rsid w:val="00D272E3"/>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D272E3"/>
    <w:pPr>
      <w:tabs>
        <w:tab w:val="center" w:pos="4819"/>
        <w:tab w:val="right" w:pos="9639"/>
      </w:tabs>
    </w:pPr>
  </w:style>
  <w:style w:type="character" w:customStyle="1" w:styleId="a8">
    <w:name w:val="Нижний колонтитул Знак"/>
    <w:link w:val="a7"/>
    <w:uiPriority w:val="99"/>
    <w:rsid w:val="00D272E3"/>
    <w:rPr>
      <w:rFonts w:ascii="Times New Roman" w:eastAsia="Times New Roman" w:hAnsi="Times New Roman" w:cs="Times New Roman"/>
      <w:sz w:val="24"/>
      <w:szCs w:val="24"/>
      <w:lang w:val="uk-UA" w:eastAsia="uk-UA"/>
    </w:rPr>
  </w:style>
  <w:style w:type="paragraph" w:styleId="a9">
    <w:name w:val="endnote text"/>
    <w:basedOn w:val="a"/>
    <w:link w:val="aa"/>
    <w:uiPriority w:val="99"/>
    <w:semiHidden/>
    <w:unhideWhenUsed/>
    <w:rsid w:val="00423DF5"/>
    <w:rPr>
      <w:sz w:val="20"/>
      <w:szCs w:val="20"/>
    </w:rPr>
  </w:style>
  <w:style w:type="character" w:customStyle="1" w:styleId="aa">
    <w:name w:val="Текст концевой сноски Знак"/>
    <w:link w:val="a9"/>
    <w:uiPriority w:val="99"/>
    <w:semiHidden/>
    <w:rsid w:val="00423DF5"/>
    <w:rPr>
      <w:rFonts w:ascii="Times New Roman" w:eastAsia="Times New Roman" w:hAnsi="Times New Roman" w:cs="Times New Roman"/>
      <w:sz w:val="20"/>
      <w:szCs w:val="20"/>
      <w:lang w:val="uk-UA" w:eastAsia="uk-UA"/>
    </w:rPr>
  </w:style>
  <w:style w:type="character" w:styleId="ab">
    <w:name w:val="endnote reference"/>
    <w:uiPriority w:val="99"/>
    <w:semiHidden/>
    <w:unhideWhenUsed/>
    <w:rsid w:val="00423DF5"/>
    <w:rPr>
      <w:vertAlign w:val="superscript"/>
    </w:rPr>
  </w:style>
  <w:style w:type="paragraph" w:styleId="ac">
    <w:name w:val="footnote text"/>
    <w:basedOn w:val="a"/>
    <w:link w:val="ad"/>
    <w:uiPriority w:val="99"/>
    <w:semiHidden/>
    <w:unhideWhenUsed/>
    <w:rsid w:val="00423DF5"/>
    <w:rPr>
      <w:sz w:val="20"/>
      <w:szCs w:val="20"/>
    </w:rPr>
  </w:style>
  <w:style w:type="character" w:customStyle="1" w:styleId="ad">
    <w:name w:val="Текст сноски Знак"/>
    <w:link w:val="ac"/>
    <w:uiPriority w:val="99"/>
    <w:semiHidden/>
    <w:rsid w:val="00423DF5"/>
    <w:rPr>
      <w:rFonts w:ascii="Times New Roman" w:eastAsia="Times New Roman" w:hAnsi="Times New Roman" w:cs="Times New Roman"/>
      <w:sz w:val="20"/>
      <w:szCs w:val="20"/>
      <w:lang w:val="uk-UA" w:eastAsia="uk-UA"/>
    </w:rPr>
  </w:style>
  <w:style w:type="character" w:styleId="ae">
    <w:name w:val="footnote reference"/>
    <w:uiPriority w:val="99"/>
    <w:semiHidden/>
    <w:unhideWhenUsed/>
    <w:rsid w:val="00423DF5"/>
    <w:rPr>
      <w:vertAlign w:val="superscript"/>
    </w:rPr>
  </w:style>
  <w:style w:type="paragraph" w:styleId="HTML">
    <w:name w:val="HTML Preformatted"/>
    <w:basedOn w:val="a"/>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rvps2">
    <w:name w:val="rvps2"/>
    <w:basedOn w:val="a"/>
    <w:rsid w:val="00EF5DEF"/>
    <w:pPr>
      <w:spacing w:before="100" w:beforeAutospacing="1" w:after="100" w:afterAutospacing="1"/>
    </w:pPr>
  </w:style>
  <w:style w:type="character" w:customStyle="1" w:styleId="rvts9">
    <w:name w:val="rvts9"/>
    <w:basedOn w:val="a0"/>
    <w:rsid w:val="00EF5DEF"/>
  </w:style>
  <w:style w:type="paragraph" w:styleId="af">
    <w:name w:val="Normal (Web)"/>
    <w:basedOn w:val="a"/>
    <w:uiPriority w:val="99"/>
    <w:rsid w:val="00651BB9"/>
    <w:pPr>
      <w:spacing w:before="100" w:beforeAutospacing="1" w:after="142" w:line="288" w:lineRule="auto"/>
    </w:pPr>
  </w:style>
  <w:style w:type="paragraph" w:styleId="af0">
    <w:name w:val="Body Text"/>
    <w:basedOn w:val="a"/>
    <w:rsid w:val="00175F80"/>
    <w:pPr>
      <w:widowControl w:val="0"/>
      <w:shd w:val="clear" w:color="auto" w:fill="FFFFFF"/>
      <w:spacing w:before="300" w:after="120" w:line="307" w:lineRule="exact"/>
      <w:jc w:val="both"/>
    </w:pPr>
    <w:rPr>
      <w:rFonts w:ascii="Calibri" w:eastAsia="Calibri" w:hAnsi="Calibri" w:cs="Calibri"/>
      <w:sz w:val="23"/>
      <w:szCs w:val="23"/>
      <w:lang w:eastAsia="en-US"/>
    </w:rPr>
  </w:style>
  <w:style w:type="character" w:customStyle="1" w:styleId="1">
    <w:name w:val="Заголовок №1_"/>
    <w:link w:val="10"/>
    <w:rsid w:val="00816203"/>
    <w:rPr>
      <w:rFonts w:ascii="Arial" w:hAnsi="Arial"/>
      <w:spacing w:val="-10"/>
      <w:sz w:val="30"/>
      <w:szCs w:val="30"/>
      <w:shd w:val="clear" w:color="auto" w:fill="FFFFFF"/>
      <w:lang w:val="fr-FR" w:eastAsia="fr-FR" w:bidi="ar-SA"/>
    </w:rPr>
  </w:style>
  <w:style w:type="paragraph" w:customStyle="1" w:styleId="10">
    <w:name w:val="Заголовок №1"/>
    <w:basedOn w:val="a"/>
    <w:link w:val="1"/>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rPr>
  </w:style>
  <w:style w:type="character" w:styleId="af1">
    <w:name w:val="page number"/>
    <w:basedOn w:val="a0"/>
    <w:rsid w:val="00A27CA0"/>
  </w:style>
  <w:style w:type="character" w:customStyle="1" w:styleId="3">
    <w:name w:val="Основной текст (3)_"/>
    <w:link w:val="30"/>
    <w:locked/>
    <w:rsid w:val="00556D9D"/>
    <w:rPr>
      <w:sz w:val="26"/>
      <w:szCs w:val="26"/>
      <w:shd w:val="clear" w:color="auto" w:fill="FFFFFF"/>
      <w:lang w:bidi="ar-SA"/>
    </w:rPr>
  </w:style>
  <w:style w:type="paragraph" w:customStyle="1" w:styleId="30">
    <w:name w:val="Основной текст (3)"/>
    <w:basedOn w:val="a"/>
    <w:link w:val="3"/>
    <w:rsid w:val="00556D9D"/>
    <w:pPr>
      <w:shd w:val="clear" w:color="auto" w:fill="FFFFFF"/>
      <w:spacing w:after="240" w:line="322" w:lineRule="exact"/>
      <w:jc w:val="center"/>
    </w:pPr>
    <w:rPr>
      <w:sz w:val="26"/>
      <w:szCs w:val="26"/>
      <w:shd w:val="clear" w:color="auto" w:fill="FFFFFF"/>
      <w:lang w:val="ru-RU" w:eastAsia="ru-RU"/>
    </w:rPr>
  </w:style>
  <w:style w:type="paragraph" w:styleId="af2">
    <w:name w:val="No Spacing"/>
    <w:qFormat/>
    <w:rsid w:val="00556D9D"/>
    <w:rPr>
      <w:rFonts w:ascii="Times New Roman" w:eastAsia="Times New Roman" w:hAnsi="Times New Roman"/>
      <w:sz w:val="24"/>
      <w:szCs w:val="24"/>
    </w:rPr>
  </w:style>
  <w:style w:type="paragraph" w:styleId="af3">
    <w:name w:val="Balloon Text"/>
    <w:basedOn w:val="a"/>
    <w:link w:val="af4"/>
    <w:uiPriority w:val="99"/>
    <w:semiHidden/>
    <w:unhideWhenUsed/>
    <w:rsid w:val="00013E13"/>
    <w:rPr>
      <w:rFonts w:ascii="Tahoma" w:hAnsi="Tahoma" w:cs="Tahoma"/>
      <w:sz w:val="16"/>
      <w:szCs w:val="16"/>
    </w:rPr>
  </w:style>
  <w:style w:type="character" w:customStyle="1" w:styleId="af4">
    <w:name w:val="Текст выноски Знак"/>
    <w:link w:val="af3"/>
    <w:uiPriority w:val="99"/>
    <w:semiHidden/>
    <w:rsid w:val="00013E13"/>
    <w:rPr>
      <w:rFonts w:ascii="Tahoma" w:eastAsia="Times New Roman" w:hAnsi="Tahoma" w:cs="Tahoma"/>
      <w:sz w:val="16"/>
      <w:szCs w:val="16"/>
    </w:rPr>
  </w:style>
  <w:style w:type="character" w:styleId="af5">
    <w:name w:val="Hyperlink"/>
    <w:uiPriority w:val="99"/>
    <w:semiHidden/>
    <w:unhideWhenUsed/>
    <w:rsid w:val="000834DD"/>
    <w:rPr>
      <w:color w:val="0000FF"/>
      <w:u w:val="single"/>
    </w:rPr>
  </w:style>
  <w:style w:type="paragraph" w:customStyle="1" w:styleId="western">
    <w:name w:val="western"/>
    <w:basedOn w:val="a"/>
    <w:rsid w:val="000834DD"/>
    <w:pPr>
      <w:spacing w:before="100" w:beforeAutospacing="1" w:after="100" w:afterAutospacing="1"/>
    </w:pPr>
  </w:style>
  <w:style w:type="paragraph" w:customStyle="1" w:styleId="af6">
    <w:name w:val="Нормальний текст"/>
    <w:basedOn w:val="a"/>
    <w:rsid w:val="001F6A6D"/>
    <w:pPr>
      <w:spacing w:before="120"/>
      <w:ind w:firstLine="567"/>
    </w:pPr>
    <w:rPr>
      <w:rFonts w:ascii="Antiqua" w:hAnsi="Antiqua"/>
      <w:sz w:val="26"/>
      <w:szCs w:val="20"/>
    </w:rPr>
  </w:style>
  <w:style w:type="character" w:customStyle="1" w:styleId="Bodytext2">
    <w:name w:val="Body text (2)_"/>
    <w:link w:val="Bodytext20"/>
    <w:rsid w:val="008078E0"/>
    <w:rPr>
      <w:rFonts w:ascii="Times New Roman" w:eastAsia="Times New Roman" w:hAnsi="Times New Roman"/>
      <w:sz w:val="26"/>
      <w:szCs w:val="26"/>
      <w:shd w:val="clear" w:color="auto" w:fill="FFFFFF"/>
    </w:rPr>
  </w:style>
  <w:style w:type="character" w:customStyle="1" w:styleId="Headerorfooter">
    <w:name w:val="Header or footer_"/>
    <w:rsid w:val="008078E0"/>
    <w:rPr>
      <w:rFonts w:ascii="Times New Roman" w:eastAsia="Times New Roman" w:hAnsi="Times New Roman" w:cs="Times New Roman"/>
      <w:b w:val="0"/>
      <w:bCs w:val="0"/>
      <w:i/>
      <w:iCs/>
      <w:smallCaps w:val="0"/>
      <w:strike w:val="0"/>
      <w:sz w:val="22"/>
      <w:szCs w:val="22"/>
      <w:u w:val="none"/>
    </w:rPr>
  </w:style>
  <w:style w:type="character" w:customStyle="1" w:styleId="Headerorfooter0">
    <w:name w:val="Header or footer"/>
    <w:rsid w:val="008078E0"/>
    <w:rPr>
      <w:rFonts w:ascii="Times New Roman" w:eastAsia="Times New Roman" w:hAnsi="Times New Roman" w:cs="Times New Roman"/>
      <w:b w:val="0"/>
      <w:bCs w:val="0"/>
      <w:i/>
      <w:iCs/>
      <w:smallCaps w:val="0"/>
      <w:strike w:val="0"/>
      <w:color w:val="000000"/>
      <w:spacing w:val="0"/>
      <w:w w:val="100"/>
      <w:position w:val="0"/>
      <w:sz w:val="22"/>
      <w:szCs w:val="22"/>
      <w:u w:val="none"/>
      <w:lang w:val="uk-UA" w:eastAsia="uk-UA" w:bidi="uk-UA"/>
    </w:rPr>
  </w:style>
  <w:style w:type="character" w:customStyle="1" w:styleId="Headerorfooter13pt">
    <w:name w:val="Header or footer + 13 pt"/>
    <w:aliases w:val="Not Italic"/>
    <w:rsid w:val="008078E0"/>
    <w:rPr>
      <w:rFonts w:ascii="Times New Roman" w:eastAsia="Times New Roman" w:hAnsi="Times New Roman" w:cs="Times New Roman"/>
      <w:b w:val="0"/>
      <w:bCs w:val="0"/>
      <w:i/>
      <w:iCs/>
      <w:smallCaps w:val="0"/>
      <w:strike w:val="0"/>
      <w:color w:val="000000"/>
      <w:spacing w:val="0"/>
      <w:w w:val="100"/>
      <w:position w:val="0"/>
      <w:sz w:val="26"/>
      <w:szCs w:val="26"/>
      <w:u w:val="none"/>
      <w:lang w:val="uk-UA" w:eastAsia="uk-UA" w:bidi="uk-UA"/>
    </w:rPr>
  </w:style>
  <w:style w:type="paragraph" w:customStyle="1" w:styleId="Bodytext20">
    <w:name w:val="Body text (2)"/>
    <w:basedOn w:val="a"/>
    <w:link w:val="Bodytext2"/>
    <w:rsid w:val="008078E0"/>
    <w:pPr>
      <w:widowControl w:val="0"/>
      <w:shd w:val="clear" w:color="auto" w:fill="FFFFFF"/>
      <w:spacing w:before="240" w:after="1020" w:line="0" w:lineRule="atLeast"/>
      <w:jc w:val="both"/>
    </w:pPr>
    <w:rPr>
      <w:sz w:val="26"/>
      <w:szCs w:val="26"/>
    </w:rPr>
  </w:style>
  <w:style w:type="character" w:styleId="af7">
    <w:name w:val="annotation reference"/>
    <w:uiPriority w:val="99"/>
    <w:semiHidden/>
    <w:unhideWhenUsed/>
    <w:rsid w:val="00364F34"/>
    <w:rPr>
      <w:sz w:val="16"/>
      <w:szCs w:val="16"/>
    </w:rPr>
  </w:style>
  <w:style w:type="paragraph" w:styleId="af8">
    <w:name w:val="annotation text"/>
    <w:basedOn w:val="a"/>
    <w:link w:val="af9"/>
    <w:uiPriority w:val="99"/>
    <w:semiHidden/>
    <w:unhideWhenUsed/>
    <w:rsid w:val="00364F34"/>
    <w:rPr>
      <w:sz w:val="20"/>
      <w:szCs w:val="20"/>
    </w:rPr>
  </w:style>
  <w:style w:type="character" w:customStyle="1" w:styleId="af9">
    <w:name w:val="Текст примечания Знак"/>
    <w:link w:val="af8"/>
    <w:uiPriority w:val="99"/>
    <w:semiHidden/>
    <w:rsid w:val="00364F34"/>
    <w:rPr>
      <w:rFonts w:ascii="Times New Roman" w:eastAsia="Times New Roman" w:hAnsi="Times New Roman"/>
      <w:lang w:val="uk-UA" w:eastAsia="uk-UA"/>
    </w:rPr>
  </w:style>
  <w:style w:type="paragraph" w:styleId="afa">
    <w:name w:val="annotation subject"/>
    <w:basedOn w:val="af8"/>
    <w:next w:val="af8"/>
    <w:link w:val="afb"/>
    <w:uiPriority w:val="99"/>
    <w:semiHidden/>
    <w:unhideWhenUsed/>
    <w:rsid w:val="00364F34"/>
    <w:rPr>
      <w:b/>
      <w:bCs/>
    </w:rPr>
  </w:style>
  <w:style w:type="character" w:customStyle="1" w:styleId="afb">
    <w:name w:val="Тема примечания Знак"/>
    <w:link w:val="afa"/>
    <w:uiPriority w:val="99"/>
    <w:semiHidden/>
    <w:rsid w:val="00364F34"/>
    <w:rPr>
      <w:rFonts w:ascii="Times New Roman" w:eastAsia="Times New Roman" w:hAnsi="Times New Roman"/>
      <w:b/>
      <w:bCs/>
      <w:lang w:val="uk-UA" w:eastAsia="uk-UA"/>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uiPriority w:val="34"/>
    <w:locked/>
    <w:rsid w:val="00D73C15"/>
    <w:rPr>
      <w:rFonts w:ascii="Times New Roman" w:eastAsia="Times New Roman" w:hAnsi="Times New Roman"/>
      <w:sz w:val="24"/>
      <w:szCs w:val="24"/>
      <w:lang w:val="uk-UA" w:eastAsia="uk-UA"/>
    </w:rPr>
  </w:style>
  <w:style w:type="character" w:customStyle="1" w:styleId="afc">
    <w:name w:val="Основной текст_"/>
    <w:link w:val="2"/>
    <w:locked/>
    <w:rsid w:val="00CE7998"/>
    <w:rPr>
      <w:rFonts w:ascii="Times New Roman" w:eastAsia="Times New Roman" w:hAnsi="Times New Roman"/>
      <w:sz w:val="27"/>
      <w:szCs w:val="27"/>
      <w:shd w:val="clear" w:color="auto" w:fill="FFFFFF"/>
    </w:rPr>
  </w:style>
  <w:style w:type="paragraph" w:customStyle="1" w:styleId="2">
    <w:name w:val="Основной текст2"/>
    <w:basedOn w:val="a"/>
    <w:link w:val="afc"/>
    <w:rsid w:val="00CE7998"/>
    <w:pPr>
      <w:widowControl w:val="0"/>
      <w:shd w:val="clear" w:color="auto" w:fill="FFFFFF"/>
      <w:spacing w:line="322" w:lineRule="exact"/>
      <w:jc w:val="right"/>
    </w:pPr>
    <w:rPr>
      <w:sz w:val="27"/>
      <w:szCs w:val="27"/>
    </w:rPr>
  </w:style>
  <w:style w:type="character" w:customStyle="1" w:styleId="afd">
    <w:name w:val="Основной текст + Полужирный"/>
    <w:aliases w:val="Курсив"/>
    <w:rsid w:val="00CE7998"/>
    <w:rPr>
      <w:rFonts w:ascii="Times New Roman" w:eastAsia="Times New Roman" w:hAnsi="Times New Roman"/>
      <w:b/>
      <w:bCs/>
      <w:i/>
      <w:iCs/>
      <w:color w:val="000000"/>
      <w:spacing w:val="0"/>
      <w:w w:val="100"/>
      <w:position w:val="0"/>
      <w:sz w:val="27"/>
      <w:szCs w:val="27"/>
      <w:shd w:val="clear" w:color="auto" w:fill="FFFFFF"/>
      <w:lang w:val="uk-UA"/>
    </w:rPr>
  </w:style>
  <w:style w:type="character" w:customStyle="1" w:styleId="20">
    <w:name w:val="Основной текст (2)_"/>
    <w:link w:val="21"/>
    <w:locked/>
    <w:rsid w:val="002C2871"/>
    <w:rPr>
      <w:rFonts w:ascii="Times New Roman" w:eastAsia="Times New Roman" w:hAnsi="Times New Roman"/>
      <w:b/>
      <w:bCs/>
      <w:i/>
      <w:iCs/>
      <w:sz w:val="27"/>
      <w:szCs w:val="27"/>
      <w:shd w:val="clear" w:color="auto" w:fill="FFFFFF"/>
    </w:rPr>
  </w:style>
  <w:style w:type="paragraph" w:customStyle="1" w:styleId="21">
    <w:name w:val="Основной текст (2)"/>
    <w:basedOn w:val="a"/>
    <w:link w:val="20"/>
    <w:rsid w:val="002C2871"/>
    <w:pPr>
      <w:widowControl w:val="0"/>
      <w:shd w:val="clear" w:color="auto" w:fill="FFFFFF"/>
      <w:spacing w:after="240" w:line="322" w:lineRule="exact"/>
    </w:pPr>
    <w:rPr>
      <w:b/>
      <w:bCs/>
      <w:i/>
      <w:iCs/>
      <w:sz w:val="27"/>
      <w:szCs w:val="27"/>
    </w:rPr>
  </w:style>
  <w:style w:type="character" w:customStyle="1" w:styleId="22">
    <w:name w:val="Основной текст (2) + Не полужирный"/>
    <w:aliases w:val="Не курсив"/>
    <w:rsid w:val="002C2871"/>
    <w:rPr>
      <w:rFonts w:ascii="Times New Roman" w:eastAsia="Times New Roman" w:hAnsi="Times New Roman"/>
      <w:b/>
      <w:bCs/>
      <w:i/>
      <w:iCs/>
      <w:color w:val="000000"/>
      <w:spacing w:val="0"/>
      <w:w w:val="100"/>
      <w:position w:val="0"/>
      <w:sz w:val="27"/>
      <w:szCs w:val="27"/>
      <w:shd w:val="clear" w:color="auto" w:fill="FFFFFF"/>
      <w:lang w:val="uk-UA"/>
    </w:rPr>
  </w:style>
  <w:style w:type="character" w:customStyle="1" w:styleId="11">
    <w:name w:val="Основной текст1"/>
    <w:rsid w:val="002C2871"/>
    <w:rPr>
      <w:rFonts w:ascii="Times New Roman" w:eastAsia="Times New Roman" w:hAnsi="Times New Roman"/>
      <w:color w:val="000000"/>
      <w:spacing w:val="0"/>
      <w:w w:val="100"/>
      <w:position w:val="0"/>
      <w:sz w:val="27"/>
      <w:szCs w:val="27"/>
      <w:u w:val="single"/>
      <w:shd w:val="clear" w:color="auto" w:fill="FFFFFF"/>
      <w:lang w:val="uk-UA"/>
    </w:rPr>
  </w:style>
  <w:style w:type="character" w:customStyle="1" w:styleId="8">
    <w:name w:val="Основной текст + 8"/>
    <w:aliases w:val="5 pt,Полужирный"/>
    <w:rsid w:val="002C2871"/>
    <w:rPr>
      <w:rFonts w:ascii="Times New Roman" w:eastAsia="Times New Roman" w:hAnsi="Times New Roman"/>
      <w:b/>
      <w:bCs/>
      <w:color w:val="000000"/>
      <w:spacing w:val="0"/>
      <w:w w:val="100"/>
      <w:position w:val="0"/>
      <w:sz w:val="17"/>
      <w:szCs w:val="17"/>
      <w:shd w:val="clear" w:color="auto" w:fill="FFFFFF"/>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58729">
      <w:bodyDiv w:val="1"/>
      <w:marLeft w:val="0"/>
      <w:marRight w:val="0"/>
      <w:marTop w:val="0"/>
      <w:marBottom w:val="0"/>
      <w:divBdr>
        <w:top w:val="none" w:sz="0" w:space="0" w:color="auto"/>
        <w:left w:val="none" w:sz="0" w:space="0" w:color="auto"/>
        <w:bottom w:val="none" w:sz="0" w:space="0" w:color="auto"/>
        <w:right w:val="none" w:sz="0" w:space="0" w:color="auto"/>
      </w:divBdr>
    </w:div>
    <w:div w:id="71238530">
      <w:bodyDiv w:val="1"/>
      <w:marLeft w:val="0"/>
      <w:marRight w:val="0"/>
      <w:marTop w:val="0"/>
      <w:marBottom w:val="0"/>
      <w:divBdr>
        <w:top w:val="none" w:sz="0" w:space="0" w:color="auto"/>
        <w:left w:val="none" w:sz="0" w:space="0" w:color="auto"/>
        <w:bottom w:val="none" w:sz="0" w:space="0" w:color="auto"/>
        <w:right w:val="none" w:sz="0" w:space="0" w:color="auto"/>
      </w:divBdr>
      <w:divsChild>
        <w:div w:id="1072389627">
          <w:marLeft w:val="0"/>
          <w:marRight w:val="0"/>
          <w:marTop w:val="0"/>
          <w:marBottom w:val="0"/>
          <w:divBdr>
            <w:top w:val="none" w:sz="0" w:space="0" w:color="auto"/>
            <w:left w:val="none" w:sz="0" w:space="0" w:color="auto"/>
            <w:bottom w:val="none" w:sz="0" w:space="0" w:color="auto"/>
            <w:right w:val="none" w:sz="0" w:space="0" w:color="auto"/>
          </w:divBdr>
          <w:divsChild>
            <w:div w:id="1923878808">
              <w:marLeft w:val="0"/>
              <w:marRight w:val="0"/>
              <w:marTop w:val="0"/>
              <w:marBottom w:val="0"/>
              <w:divBdr>
                <w:top w:val="none" w:sz="0" w:space="0" w:color="auto"/>
                <w:left w:val="none" w:sz="0" w:space="0" w:color="auto"/>
                <w:bottom w:val="none" w:sz="0" w:space="0" w:color="auto"/>
                <w:right w:val="none" w:sz="0" w:space="0" w:color="auto"/>
              </w:divBdr>
              <w:divsChild>
                <w:div w:id="342517692">
                  <w:marLeft w:val="0"/>
                  <w:marRight w:val="0"/>
                  <w:marTop w:val="0"/>
                  <w:marBottom w:val="0"/>
                  <w:divBdr>
                    <w:top w:val="none" w:sz="0" w:space="0" w:color="auto"/>
                    <w:left w:val="none" w:sz="0" w:space="0" w:color="auto"/>
                    <w:bottom w:val="none" w:sz="0" w:space="0" w:color="auto"/>
                    <w:right w:val="none" w:sz="0" w:space="0" w:color="auto"/>
                  </w:divBdr>
                  <w:divsChild>
                    <w:div w:id="595407442">
                      <w:marLeft w:val="0"/>
                      <w:marRight w:val="0"/>
                      <w:marTop w:val="0"/>
                      <w:marBottom w:val="0"/>
                      <w:divBdr>
                        <w:top w:val="none" w:sz="0" w:space="0" w:color="auto"/>
                        <w:left w:val="none" w:sz="0" w:space="0" w:color="auto"/>
                        <w:bottom w:val="none" w:sz="0" w:space="0" w:color="auto"/>
                        <w:right w:val="none" w:sz="0" w:space="0" w:color="auto"/>
                      </w:divBdr>
                      <w:divsChild>
                        <w:div w:id="172380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105415">
                  <w:marLeft w:val="0"/>
                  <w:marRight w:val="0"/>
                  <w:marTop w:val="0"/>
                  <w:marBottom w:val="0"/>
                  <w:divBdr>
                    <w:top w:val="none" w:sz="0" w:space="0" w:color="auto"/>
                    <w:left w:val="none" w:sz="0" w:space="0" w:color="auto"/>
                    <w:bottom w:val="none" w:sz="0" w:space="0" w:color="auto"/>
                    <w:right w:val="none" w:sz="0" w:space="0" w:color="auto"/>
                  </w:divBdr>
                  <w:divsChild>
                    <w:div w:id="478574066">
                      <w:marLeft w:val="0"/>
                      <w:marRight w:val="0"/>
                      <w:marTop w:val="0"/>
                      <w:marBottom w:val="0"/>
                      <w:divBdr>
                        <w:top w:val="none" w:sz="0" w:space="0" w:color="auto"/>
                        <w:left w:val="none" w:sz="0" w:space="0" w:color="auto"/>
                        <w:bottom w:val="none" w:sz="0" w:space="0" w:color="auto"/>
                        <w:right w:val="none" w:sz="0" w:space="0" w:color="auto"/>
                      </w:divBdr>
                      <w:divsChild>
                        <w:div w:id="941185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603453">
                  <w:marLeft w:val="0"/>
                  <w:marRight w:val="0"/>
                  <w:marTop w:val="0"/>
                  <w:marBottom w:val="0"/>
                  <w:divBdr>
                    <w:top w:val="none" w:sz="0" w:space="0" w:color="auto"/>
                    <w:left w:val="none" w:sz="0" w:space="0" w:color="auto"/>
                    <w:bottom w:val="none" w:sz="0" w:space="0" w:color="auto"/>
                    <w:right w:val="none" w:sz="0" w:space="0" w:color="auto"/>
                  </w:divBdr>
                  <w:divsChild>
                    <w:div w:id="1029336258">
                      <w:marLeft w:val="0"/>
                      <w:marRight w:val="0"/>
                      <w:marTop w:val="0"/>
                      <w:marBottom w:val="0"/>
                      <w:divBdr>
                        <w:top w:val="none" w:sz="0" w:space="0" w:color="auto"/>
                        <w:left w:val="none" w:sz="0" w:space="0" w:color="auto"/>
                        <w:bottom w:val="none" w:sz="0" w:space="0" w:color="auto"/>
                        <w:right w:val="none" w:sz="0" w:space="0" w:color="auto"/>
                      </w:divBdr>
                      <w:divsChild>
                        <w:div w:id="652955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097181">
      <w:bodyDiv w:val="1"/>
      <w:marLeft w:val="0"/>
      <w:marRight w:val="0"/>
      <w:marTop w:val="0"/>
      <w:marBottom w:val="0"/>
      <w:divBdr>
        <w:top w:val="none" w:sz="0" w:space="0" w:color="auto"/>
        <w:left w:val="none" w:sz="0" w:space="0" w:color="auto"/>
        <w:bottom w:val="none" w:sz="0" w:space="0" w:color="auto"/>
        <w:right w:val="none" w:sz="0" w:space="0" w:color="auto"/>
      </w:divBdr>
    </w:div>
    <w:div w:id="133525876">
      <w:bodyDiv w:val="1"/>
      <w:marLeft w:val="0"/>
      <w:marRight w:val="0"/>
      <w:marTop w:val="0"/>
      <w:marBottom w:val="0"/>
      <w:divBdr>
        <w:top w:val="none" w:sz="0" w:space="0" w:color="auto"/>
        <w:left w:val="none" w:sz="0" w:space="0" w:color="auto"/>
        <w:bottom w:val="none" w:sz="0" w:space="0" w:color="auto"/>
        <w:right w:val="none" w:sz="0" w:space="0" w:color="auto"/>
      </w:divBdr>
    </w:div>
    <w:div w:id="164320728">
      <w:bodyDiv w:val="1"/>
      <w:marLeft w:val="0"/>
      <w:marRight w:val="0"/>
      <w:marTop w:val="0"/>
      <w:marBottom w:val="0"/>
      <w:divBdr>
        <w:top w:val="none" w:sz="0" w:space="0" w:color="auto"/>
        <w:left w:val="none" w:sz="0" w:space="0" w:color="auto"/>
        <w:bottom w:val="none" w:sz="0" w:space="0" w:color="auto"/>
        <w:right w:val="none" w:sz="0" w:space="0" w:color="auto"/>
      </w:divBdr>
    </w:div>
    <w:div w:id="182866335">
      <w:bodyDiv w:val="1"/>
      <w:marLeft w:val="0"/>
      <w:marRight w:val="0"/>
      <w:marTop w:val="0"/>
      <w:marBottom w:val="0"/>
      <w:divBdr>
        <w:top w:val="none" w:sz="0" w:space="0" w:color="auto"/>
        <w:left w:val="none" w:sz="0" w:space="0" w:color="auto"/>
        <w:bottom w:val="none" w:sz="0" w:space="0" w:color="auto"/>
        <w:right w:val="none" w:sz="0" w:space="0" w:color="auto"/>
      </w:divBdr>
    </w:div>
    <w:div w:id="271934034">
      <w:bodyDiv w:val="1"/>
      <w:marLeft w:val="0"/>
      <w:marRight w:val="0"/>
      <w:marTop w:val="0"/>
      <w:marBottom w:val="0"/>
      <w:divBdr>
        <w:top w:val="none" w:sz="0" w:space="0" w:color="auto"/>
        <w:left w:val="none" w:sz="0" w:space="0" w:color="auto"/>
        <w:bottom w:val="none" w:sz="0" w:space="0" w:color="auto"/>
        <w:right w:val="none" w:sz="0" w:space="0" w:color="auto"/>
      </w:divBdr>
    </w:div>
    <w:div w:id="281420751">
      <w:bodyDiv w:val="1"/>
      <w:marLeft w:val="0"/>
      <w:marRight w:val="0"/>
      <w:marTop w:val="0"/>
      <w:marBottom w:val="0"/>
      <w:divBdr>
        <w:top w:val="none" w:sz="0" w:space="0" w:color="auto"/>
        <w:left w:val="none" w:sz="0" w:space="0" w:color="auto"/>
        <w:bottom w:val="none" w:sz="0" w:space="0" w:color="auto"/>
        <w:right w:val="none" w:sz="0" w:space="0" w:color="auto"/>
      </w:divBdr>
    </w:div>
    <w:div w:id="330833197">
      <w:bodyDiv w:val="1"/>
      <w:marLeft w:val="0"/>
      <w:marRight w:val="0"/>
      <w:marTop w:val="0"/>
      <w:marBottom w:val="0"/>
      <w:divBdr>
        <w:top w:val="none" w:sz="0" w:space="0" w:color="auto"/>
        <w:left w:val="none" w:sz="0" w:space="0" w:color="auto"/>
        <w:bottom w:val="none" w:sz="0" w:space="0" w:color="auto"/>
        <w:right w:val="none" w:sz="0" w:space="0" w:color="auto"/>
      </w:divBdr>
    </w:div>
    <w:div w:id="338505422">
      <w:bodyDiv w:val="1"/>
      <w:marLeft w:val="0"/>
      <w:marRight w:val="0"/>
      <w:marTop w:val="0"/>
      <w:marBottom w:val="0"/>
      <w:divBdr>
        <w:top w:val="none" w:sz="0" w:space="0" w:color="auto"/>
        <w:left w:val="none" w:sz="0" w:space="0" w:color="auto"/>
        <w:bottom w:val="none" w:sz="0" w:space="0" w:color="auto"/>
        <w:right w:val="none" w:sz="0" w:space="0" w:color="auto"/>
      </w:divBdr>
    </w:div>
    <w:div w:id="360321992">
      <w:bodyDiv w:val="1"/>
      <w:marLeft w:val="0"/>
      <w:marRight w:val="0"/>
      <w:marTop w:val="0"/>
      <w:marBottom w:val="0"/>
      <w:divBdr>
        <w:top w:val="none" w:sz="0" w:space="0" w:color="auto"/>
        <w:left w:val="none" w:sz="0" w:space="0" w:color="auto"/>
        <w:bottom w:val="none" w:sz="0" w:space="0" w:color="auto"/>
        <w:right w:val="none" w:sz="0" w:space="0" w:color="auto"/>
      </w:divBdr>
    </w:div>
    <w:div w:id="385683280">
      <w:bodyDiv w:val="1"/>
      <w:marLeft w:val="0"/>
      <w:marRight w:val="0"/>
      <w:marTop w:val="0"/>
      <w:marBottom w:val="0"/>
      <w:divBdr>
        <w:top w:val="none" w:sz="0" w:space="0" w:color="auto"/>
        <w:left w:val="none" w:sz="0" w:space="0" w:color="auto"/>
        <w:bottom w:val="none" w:sz="0" w:space="0" w:color="auto"/>
        <w:right w:val="none" w:sz="0" w:space="0" w:color="auto"/>
      </w:divBdr>
    </w:div>
    <w:div w:id="388383625">
      <w:bodyDiv w:val="1"/>
      <w:marLeft w:val="0"/>
      <w:marRight w:val="0"/>
      <w:marTop w:val="0"/>
      <w:marBottom w:val="0"/>
      <w:divBdr>
        <w:top w:val="none" w:sz="0" w:space="0" w:color="auto"/>
        <w:left w:val="none" w:sz="0" w:space="0" w:color="auto"/>
        <w:bottom w:val="none" w:sz="0" w:space="0" w:color="auto"/>
        <w:right w:val="none" w:sz="0" w:space="0" w:color="auto"/>
      </w:divBdr>
    </w:div>
    <w:div w:id="389234386">
      <w:bodyDiv w:val="1"/>
      <w:marLeft w:val="0"/>
      <w:marRight w:val="0"/>
      <w:marTop w:val="0"/>
      <w:marBottom w:val="0"/>
      <w:divBdr>
        <w:top w:val="none" w:sz="0" w:space="0" w:color="auto"/>
        <w:left w:val="none" w:sz="0" w:space="0" w:color="auto"/>
        <w:bottom w:val="none" w:sz="0" w:space="0" w:color="auto"/>
        <w:right w:val="none" w:sz="0" w:space="0" w:color="auto"/>
      </w:divBdr>
    </w:div>
    <w:div w:id="389621111">
      <w:bodyDiv w:val="1"/>
      <w:marLeft w:val="0"/>
      <w:marRight w:val="0"/>
      <w:marTop w:val="0"/>
      <w:marBottom w:val="0"/>
      <w:divBdr>
        <w:top w:val="none" w:sz="0" w:space="0" w:color="auto"/>
        <w:left w:val="none" w:sz="0" w:space="0" w:color="auto"/>
        <w:bottom w:val="none" w:sz="0" w:space="0" w:color="auto"/>
        <w:right w:val="none" w:sz="0" w:space="0" w:color="auto"/>
      </w:divBdr>
    </w:div>
    <w:div w:id="414329666">
      <w:bodyDiv w:val="1"/>
      <w:marLeft w:val="0"/>
      <w:marRight w:val="0"/>
      <w:marTop w:val="0"/>
      <w:marBottom w:val="0"/>
      <w:divBdr>
        <w:top w:val="none" w:sz="0" w:space="0" w:color="auto"/>
        <w:left w:val="none" w:sz="0" w:space="0" w:color="auto"/>
        <w:bottom w:val="none" w:sz="0" w:space="0" w:color="auto"/>
        <w:right w:val="none" w:sz="0" w:space="0" w:color="auto"/>
      </w:divBdr>
    </w:div>
    <w:div w:id="419449192">
      <w:bodyDiv w:val="1"/>
      <w:marLeft w:val="0"/>
      <w:marRight w:val="0"/>
      <w:marTop w:val="0"/>
      <w:marBottom w:val="0"/>
      <w:divBdr>
        <w:top w:val="none" w:sz="0" w:space="0" w:color="auto"/>
        <w:left w:val="none" w:sz="0" w:space="0" w:color="auto"/>
        <w:bottom w:val="none" w:sz="0" w:space="0" w:color="auto"/>
        <w:right w:val="none" w:sz="0" w:space="0" w:color="auto"/>
      </w:divBdr>
    </w:div>
    <w:div w:id="429471597">
      <w:bodyDiv w:val="1"/>
      <w:marLeft w:val="0"/>
      <w:marRight w:val="0"/>
      <w:marTop w:val="0"/>
      <w:marBottom w:val="0"/>
      <w:divBdr>
        <w:top w:val="none" w:sz="0" w:space="0" w:color="auto"/>
        <w:left w:val="none" w:sz="0" w:space="0" w:color="auto"/>
        <w:bottom w:val="none" w:sz="0" w:space="0" w:color="auto"/>
        <w:right w:val="none" w:sz="0" w:space="0" w:color="auto"/>
      </w:divBdr>
    </w:div>
    <w:div w:id="456679089">
      <w:bodyDiv w:val="1"/>
      <w:marLeft w:val="0"/>
      <w:marRight w:val="0"/>
      <w:marTop w:val="0"/>
      <w:marBottom w:val="0"/>
      <w:divBdr>
        <w:top w:val="none" w:sz="0" w:space="0" w:color="auto"/>
        <w:left w:val="none" w:sz="0" w:space="0" w:color="auto"/>
        <w:bottom w:val="none" w:sz="0" w:space="0" w:color="auto"/>
        <w:right w:val="none" w:sz="0" w:space="0" w:color="auto"/>
      </w:divBdr>
    </w:div>
    <w:div w:id="472186888">
      <w:bodyDiv w:val="1"/>
      <w:marLeft w:val="0"/>
      <w:marRight w:val="0"/>
      <w:marTop w:val="0"/>
      <w:marBottom w:val="0"/>
      <w:divBdr>
        <w:top w:val="none" w:sz="0" w:space="0" w:color="auto"/>
        <w:left w:val="none" w:sz="0" w:space="0" w:color="auto"/>
        <w:bottom w:val="none" w:sz="0" w:space="0" w:color="auto"/>
        <w:right w:val="none" w:sz="0" w:space="0" w:color="auto"/>
      </w:divBdr>
    </w:div>
    <w:div w:id="523440141">
      <w:bodyDiv w:val="1"/>
      <w:marLeft w:val="0"/>
      <w:marRight w:val="0"/>
      <w:marTop w:val="0"/>
      <w:marBottom w:val="0"/>
      <w:divBdr>
        <w:top w:val="none" w:sz="0" w:space="0" w:color="auto"/>
        <w:left w:val="none" w:sz="0" w:space="0" w:color="auto"/>
        <w:bottom w:val="none" w:sz="0" w:space="0" w:color="auto"/>
        <w:right w:val="none" w:sz="0" w:space="0" w:color="auto"/>
      </w:divBdr>
    </w:div>
    <w:div w:id="548536892">
      <w:bodyDiv w:val="1"/>
      <w:marLeft w:val="0"/>
      <w:marRight w:val="0"/>
      <w:marTop w:val="0"/>
      <w:marBottom w:val="0"/>
      <w:divBdr>
        <w:top w:val="none" w:sz="0" w:space="0" w:color="auto"/>
        <w:left w:val="none" w:sz="0" w:space="0" w:color="auto"/>
        <w:bottom w:val="none" w:sz="0" w:space="0" w:color="auto"/>
        <w:right w:val="none" w:sz="0" w:space="0" w:color="auto"/>
      </w:divBdr>
    </w:div>
    <w:div w:id="584650573">
      <w:bodyDiv w:val="1"/>
      <w:marLeft w:val="0"/>
      <w:marRight w:val="0"/>
      <w:marTop w:val="0"/>
      <w:marBottom w:val="0"/>
      <w:divBdr>
        <w:top w:val="none" w:sz="0" w:space="0" w:color="auto"/>
        <w:left w:val="none" w:sz="0" w:space="0" w:color="auto"/>
        <w:bottom w:val="none" w:sz="0" w:space="0" w:color="auto"/>
        <w:right w:val="none" w:sz="0" w:space="0" w:color="auto"/>
      </w:divBdr>
    </w:div>
    <w:div w:id="636103788">
      <w:bodyDiv w:val="1"/>
      <w:marLeft w:val="0"/>
      <w:marRight w:val="0"/>
      <w:marTop w:val="0"/>
      <w:marBottom w:val="0"/>
      <w:divBdr>
        <w:top w:val="none" w:sz="0" w:space="0" w:color="auto"/>
        <w:left w:val="none" w:sz="0" w:space="0" w:color="auto"/>
        <w:bottom w:val="none" w:sz="0" w:space="0" w:color="auto"/>
        <w:right w:val="none" w:sz="0" w:space="0" w:color="auto"/>
      </w:divBdr>
    </w:div>
    <w:div w:id="658459989">
      <w:bodyDiv w:val="1"/>
      <w:marLeft w:val="0"/>
      <w:marRight w:val="0"/>
      <w:marTop w:val="0"/>
      <w:marBottom w:val="0"/>
      <w:divBdr>
        <w:top w:val="none" w:sz="0" w:space="0" w:color="auto"/>
        <w:left w:val="none" w:sz="0" w:space="0" w:color="auto"/>
        <w:bottom w:val="none" w:sz="0" w:space="0" w:color="auto"/>
        <w:right w:val="none" w:sz="0" w:space="0" w:color="auto"/>
      </w:divBdr>
    </w:div>
    <w:div w:id="671371190">
      <w:bodyDiv w:val="1"/>
      <w:marLeft w:val="0"/>
      <w:marRight w:val="0"/>
      <w:marTop w:val="0"/>
      <w:marBottom w:val="0"/>
      <w:divBdr>
        <w:top w:val="none" w:sz="0" w:space="0" w:color="auto"/>
        <w:left w:val="none" w:sz="0" w:space="0" w:color="auto"/>
        <w:bottom w:val="none" w:sz="0" w:space="0" w:color="auto"/>
        <w:right w:val="none" w:sz="0" w:space="0" w:color="auto"/>
      </w:divBdr>
    </w:div>
    <w:div w:id="678581141">
      <w:bodyDiv w:val="1"/>
      <w:marLeft w:val="0"/>
      <w:marRight w:val="0"/>
      <w:marTop w:val="0"/>
      <w:marBottom w:val="0"/>
      <w:divBdr>
        <w:top w:val="none" w:sz="0" w:space="0" w:color="auto"/>
        <w:left w:val="none" w:sz="0" w:space="0" w:color="auto"/>
        <w:bottom w:val="none" w:sz="0" w:space="0" w:color="auto"/>
        <w:right w:val="none" w:sz="0" w:space="0" w:color="auto"/>
      </w:divBdr>
    </w:div>
    <w:div w:id="763843039">
      <w:bodyDiv w:val="1"/>
      <w:marLeft w:val="0"/>
      <w:marRight w:val="0"/>
      <w:marTop w:val="0"/>
      <w:marBottom w:val="0"/>
      <w:divBdr>
        <w:top w:val="none" w:sz="0" w:space="0" w:color="auto"/>
        <w:left w:val="none" w:sz="0" w:space="0" w:color="auto"/>
        <w:bottom w:val="none" w:sz="0" w:space="0" w:color="auto"/>
        <w:right w:val="none" w:sz="0" w:space="0" w:color="auto"/>
      </w:divBdr>
    </w:div>
    <w:div w:id="792990237">
      <w:bodyDiv w:val="1"/>
      <w:marLeft w:val="0"/>
      <w:marRight w:val="0"/>
      <w:marTop w:val="0"/>
      <w:marBottom w:val="0"/>
      <w:divBdr>
        <w:top w:val="none" w:sz="0" w:space="0" w:color="auto"/>
        <w:left w:val="none" w:sz="0" w:space="0" w:color="auto"/>
        <w:bottom w:val="none" w:sz="0" w:space="0" w:color="auto"/>
        <w:right w:val="none" w:sz="0" w:space="0" w:color="auto"/>
      </w:divBdr>
    </w:div>
    <w:div w:id="802966095">
      <w:bodyDiv w:val="1"/>
      <w:marLeft w:val="0"/>
      <w:marRight w:val="0"/>
      <w:marTop w:val="0"/>
      <w:marBottom w:val="0"/>
      <w:divBdr>
        <w:top w:val="none" w:sz="0" w:space="0" w:color="auto"/>
        <w:left w:val="none" w:sz="0" w:space="0" w:color="auto"/>
        <w:bottom w:val="none" w:sz="0" w:space="0" w:color="auto"/>
        <w:right w:val="none" w:sz="0" w:space="0" w:color="auto"/>
      </w:divBdr>
    </w:div>
    <w:div w:id="823662032">
      <w:bodyDiv w:val="1"/>
      <w:marLeft w:val="0"/>
      <w:marRight w:val="0"/>
      <w:marTop w:val="0"/>
      <w:marBottom w:val="0"/>
      <w:divBdr>
        <w:top w:val="none" w:sz="0" w:space="0" w:color="auto"/>
        <w:left w:val="none" w:sz="0" w:space="0" w:color="auto"/>
        <w:bottom w:val="none" w:sz="0" w:space="0" w:color="auto"/>
        <w:right w:val="none" w:sz="0" w:space="0" w:color="auto"/>
      </w:divBdr>
    </w:div>
    <w:div w:id="835416118">
      <w:bodyDiv w:val="1"/>
      <w:marLeft w:val="0"/>
      <w:marRight w:val="0"/>
      <w:marTop w:val="0"/>
      <w:marBottom w:val="0"/>
      <w:divBdr>
        <w:top w:val="none" w:sz="0" w:space="0" w:color="auto"/>
        <w:left w:val="none" w:sz="0" w:space="0" w:color="auto"/>
        <w:bottom w:val="none" w:sz="0" w:space="0" w:color="auto"/>
        <w:right w:val="none" w:sz="0" w:space="0" w:color="auto"/>
      </w:divBdr>
    </w:div>
    <w:div w:id="858390790">
      <w:bodyDiv w:val="1"/>
      <w:marLeft w:val="0"/>
      <w:marRight w:val="0"/>
      <w:marTop w:val="0"/>
      <w:marBottom w:val="0"/>
      <w:divBdr>
        <w:top w:val="none" w:sz="0" w:space="0" w:color="auto"/>
        <w:left w:val="none" w:sz="0" w:space="0" w:color="auto"/>
        <w:bottom w:val="none" w:sz="0" w:space="0" w:color="auto"/>
        <w:right w:val="none" w:sz="0" w:space="0" w:color="auto"/>
      </w:divBdr>
    </w:div>
    <w:div w:id="883447508">
      <w:bodyDiv w:val="1"/>
      <w:marLeft w:val="0"/>
      <w:marRight w:val="0"/>
      <w:marTop w:val="0"/>
      <w:marBottom w:val="0"/>
      <w:divBdr>
        <w:top w:val="none" w:sz="0" w:space="0" w:color="auto"/>
        <w:left w:val="none" w:sz="0" w:space="0" w:color="auto"/>
        <w:bottom w:val="none" w:sz="0" w:space="0" w:color="auto"/>
        <w:right w:val="none" w:sz="0" w:space="0" w:color="auto"/>
      </w:divBdr>
    </w:div>
    <w:div w:id="908611469">
      <w:bodyDiv w:val="1"/>
      <w:marLeft w:val="0"/>
      <w:marRight w:val="0"/>
      <w:marTop w:val="0"/>
      <w:marBottom w:val="0"/>
      <w:divBdr>
        <w:top w:val="none" w:sz="0" w:space="0" w:color="auto"/>
        <w:left w:val="none" w:sz="0" w:space="0" w:color="auto"/>
        <w:bottom w:val="none" w:sz="0" w:space="0" w:color="auto"/>
        <w:right w:val="none" w:sz="0" w:space="0" w:color="auto"/>
      </w:divBdr>
    </w:div>
    <w:div w:id="932201627">
      <w:bodyDiv w:val="1"/>
      <w:marLeft w:val="0"/>
      <w:marRight w:val="0"/>
      <w:marTop w:val="0"/>
      <w:marBottom w:val="0"/>
      <w:divBdr>
        <w:top w:val="none" w:sz="0" w:space="0" w:color="auto"/>
        <w:left w:val="none" w:sz="0" w:space="0" w:color="auto"/>
        <w:bottom w:val="none" w:sz="0" w:space="0" w:color="auto"/>
        <w:right w:val="none" w:sz="0" w:space="0" w:color="auto"/>
      </w:divBdr>
    </w:div>
    <w:div w:id="943918704">
      <w:bodyDiv w:val="1"/>
      <w:marLeft w:val="0"/>
      <w:marRight w:val="0"/>
      <w:marTop w:val="0"/>
      <w:marBottom w:val="0"/>
      <w:divBdr>
        <w:top w:val="none" w:sz="0" w:space="0" w:color="auto"/>
        <w:left w:val="none" w:sz="0" w:space="0" w:color="auto"/>
        <w:bottom w:val="none" w:sz="0" w:space="0" w:color="auto"/>
        <w:right w:val="none" w:sz="0" w:space="0" w:color="auto"/>
      </w:divBdr>
    </w:div>
    <w:div w:id="1032149492">
      <w:bodyDiv w:val="1"/>
      <w:marLeft w:val="0"/>
      <w:marRight w:val="0"/>
      <w:marTop w:val="0"/>
      <w:marBottom w:val="0"/>
      <w:divBdr>
        <w:top w:val="none" w:sz="0" w:space="0" w:color="auto"/>
        <w:left w:val="none" w:sz="0" w:space="0" w:color="auto"/>
        <w:bottom w:val="none" w:sz="0" w:space="0" w:color="auto"/>
        <w:right w:val="none" w:sz="0" w:space="0" w:color="auto"/>
      </w:divBdr>
    </w:div>
    <w:div w:id="1148091376">
      <w:bodyDiv w:val="1"/>
      <w:marLeft w:val="0"/>
      <w:marRight w:val="0"/>
      <w:marTop w:val="0"/>
      <w:marBottom w:val="0"/>
      <w:divBdr>
        <w:top w:val="none" w:sz="0" w:space="0" w:color="auto"/>
        <w:left w:val="none" w:sz="0" w:space="0" w:color="auto"/>
        <w:bottom w:val="none" w:sz="0" w:space="0" w:color="auto"/>
        <w:right w:val="none" w:sz="0" w:space="0" w:color="auto"/>
      </w:divBdr>
    </w:div>
    <w:div w:id="1153764571">
      <w:bodyDiv w:val="1"/>
      <w:marLeft w:val="0"/>
      <w:marRight w:val="0"/>
      <w:marTop w:val="0"/>
      <w:marBottom w:val="0"/>
      <w:divBdr>
        <w:top w:val="none" w:sz="0" w:space="0" w:color="auto"/>
        <w:left w:val="none" w:sz="0" w:space="0" w:color="auto"/>
        <w:bottom w:val="none" w:sz="0" w:space="0" w:color="auto"/>
        <w:right w:val="none" w:sz="0" w:space="0" w:color="auto"/>
      </w:divBdr>
    </w:div>
    <w:div w:id="1163665568">
      <w:bodyDiv w:val="1"/>
      <w:marLeft w:val="0"/>
      <w:marRight w:val="0"/>
      <w:marTop w:val="0"/>
      <w:marBottom w:val="0"/>
      <w:divBdr>
        <w:top w:val="none" w:sz="0" w:space="0" w:color="auto"/>
        <w:left w:val="none" w:sz="0" w:space="0" w:color="auto"/>
        <w:bottom w:val="none" w:sz="0" w:space="0" w:color="auto"/>
        <w:right w:val="none" w:sz="0" w:space="0" w:color="auto"/>
      </w:divBdr>
    </w:div>
    <w:div w:id="1209075449">
      <w:bodyDiv w:val="1"/>
      <w:marLeft w:val="0"/>
      <w:marRight w:val="0"/>
      <w:marTop w:val="0"/>
      <w:marBottom w:val="0"/>
      <w:divBdr>
        <w:top w:val="none" w:sz="0" w:space="0" w:color="auto"/>
        <w:left w:val="none" w:sz="0" w:space="0" w:color="auto"/>
        <w:bottom w:val="none" w:sz="0" w:space="0" w:color="auto"/>
        <w:right w:val="none" w:sz="0" w:space="0" w:color="auto"/>
      </w:divBdr>
    </w:div>
    <w:div w:id="1235816864">
      <w:bodyDiv w:val="1"/>
      <w:marLeft w:val="0"/>
      <w:marRight w:val="0"/>
      <w:marTop w:val="0"/>
      <w:marBottom w:val="0"/>
      <w:divBdr>
        <w:top w:val="none" w:sz="0" w:space="0" w:color="auto"/>
        <w:left w:val="none" w:sz="0" w:space="0" w:color="auto"/>
        <w:bottom w:val="none" w:sz="0" w:space="0" w:color="auto"/>
        <w:right w:val="none" w:sz="0" w:space="0" w:color="auto"/>
      </w:divBdr>
    </w:div>
    <w:div w:id="1275598962">
      <w:bodyDiv w:val="1"/>
      <w:marLeft w:val="0"/>
      <w:marRight w:val="0"/>
      <w:marTop w:val="0"/>
      <w:marBottom w:val="0"/>
      <w:divBdr>
        <w:top w:val="none" w:sz="0" w:space="0" w:color="auto"/>
        <w:left w:val="none" w:sz="0" w:space="0" w:color="auto"/>
        <w:bottom w:val="none" w:sz="0" w:space="0" w:color="auto"/>
        <w:right w:val="none" w:sz="0" w:space="0" w:color="auto"/>
      </w:divBdr>
    </w:div>
    <w:div w:id="1277756739">
      <w:bodyDiv w:val="1"/>
      <w:marLeft w:val="0"/>
      <w:marRight w:val="0"/>
      <w:marTop w:val="0"/>
      <w:marBottom w:val="0"/>
      <w:divBdr>
        <w:top w:val="none" w:sz="0" w:space="0" w:color="auto"/>
        <w:left w:val="none" w:sz="0" w:space="0" w:color="auto"/>
        <w:bottom w:val="none" w:sz="0" w:space="0" w:color="auto"/>
        <w:right w:val="none" w:sz="0" w:space="0" w:color="auto"/>
      </w:divBdr>
    </w:div>
    <w:div w:id="1279750905">
      <w:bodyDiv w:val="1"/>
      <w:marLeft w:val="0"/>
      <w:marRight w:val="0"/>
      <w:marTop w:val="0"/>
      <w:marBottom w:val="0"/>
      <w:divBdr>
        <w:top w:val="none" w:sz="0" w:space="0" w:color="auto"/>
        <w:left w:val="none" w:sz="0" w:space="0" w:color="auto"/>
        <w:bottom w:val="none" w:sz="0" w:space="0" w:color="auto"/>
        <w:right w:val="none" w:sz="0" w:space="0" w:color="auto"/>
      </w:divBdr>
    </w:div>
    <w:div w:id="1291325176">
      <w:bodyDiv w:val="1"/>
      <w:marLeft w:val="0"/>
      <w:marRight w:val="0"/>
      <w:marTop w:val="0"/>
      <w:marBottom w:val="0"/>
      <w:divBdr>
        <w:top w:val="none" w:sz="0" w:space="0" w:color="auto"/>
        <w:left w:val="none" w:sz="0" w:space="0" w:color="auto"/>
        <w:bottom w:val="none" w:sz="0" w:space="0" w:color="auto"/>
        <w:right w:val="none" w:sz="0" w:space="0" w:color="auto"/>
      </w:divBdr>
    </w:div>
    <w:div w:id="1311978644">
      <w:bodyDiv w:val="1"/>
      <w:marLeft w:val="0"/>
      <w:marRight w:val="0"/>
      <w:marTop w:val="0"/>
      <w:marBottom w:val="0"/>
      <w:divBdr>
        <w:top w:val="none" w:sz="0" w:space="0" w:color="auto"/>
        <w:left w:val="none" w:sz="0" w:space="0" w:color="auto"/>
        <w:bottom w:val="none" w:sz="0" w:space="0" w:color="auto"/>
        <w:right w:val="none" w:sz="0" w:space="0" w:color="auto"/>
      </w:divBdr>
    </w:div>
    <w:div w:id="1335569314">
      <w:bodyDiv w:val="1"/>
      <w:marLeft w:val="0"/>
      <w:marRight w:val="0"/>
      <w:marTop w:val="0"/>
      <w:marBottom w:val="0"/>
      <w:divBdr>
        <w:top w:val="none" w:sz="0" w:space="0" w:color="auto"/>
        <w:left w:val="none" w:sz="0" w:space="0" w:color="auto"/>
        <w:bottom w:val="none" w:sz="0" w:space="0" w:color="auto"/>
        <w:right w:val="none" w:sz="0" w:space="0" w:color="auto"/>
      </w:divBdr>
    </w:div>
    <w:div w:id="1342313083">
      <w:bodyDiv w:val="1"/>
      <w:marLeft w:val="0"/>
      <w:marRight w:val="0"/>
      <w:marTop w:val="0"/>
      <w:marBottom w:val="0"/>
      <w:divBdr>
        <w:top w:val="none" w:sz="0" w:space="0" w:color="auto"/>
        <w:left w:val="none" w:sz="0" w:space="0" w:color="auto"/>
        <w:bottom w:val="none" w:sz="0" w:space="0" w:color="auto"/>
        <w:right w:val="none" w:sz="0" w:space="0" w:color="auto"/>
      </w:divBdr>
    </w:div>
    <w:div w:id="1351182896">
      <w:bodyDiv w:val="1"/>
      <w:marLeft w:val="0"/>
      <w:marRight w:val="0"/>
      <w:marTop w:val="0"/>
      <w:marBottom w:val="0"/>
      <w:divBdr>
        <w:top w:val="none" w:sz="0" w:space="0" w:color="auto"/>
        <w:left w:val="none" w:sz="0" w:space="0" w:color="auto"/>
        <w:bottom w:val="none" w:sz="0" w:space="0" w:color="auto"/>
        <w:right w:val="none" w:sz="0" w:space="0" w:color="auto"/>
      </w:divBdr>
    </w:div>
    <w:div w:id="1370110525">
      <w:bodyDiv w:val="1"/>
      <w:marLeft w:val="0"/>
      <w:marRight w:val="0"/>
      <w:marTop w:val="0"/>
      <w:marBottom w:val="0"/>
      <w:divBdr>
        <w:top w:val="none" w:sz="0" w:space="0" w:color="auto"/>
        <w:left w:val="none" w:sz="0" w:space="0" w:color="auto"/>
        <w:bottom w:val="none" w:sz="0" w:space="0" w:color="auto"/>
        <w:right w:val="none" w:sz="0" w:space="0" w:color="auto"/>
      </w:divBdr>
    </w:div>
    <w:div w:id="1386642947">
      <w:bodyDiv w:val="1"/>
      <w:marLeft w:val="0"/>
      <w:marRight w:val="0"/>
      <w:marTop w:val="0"/>
      <w:marBottom w:val="0"/>
      <w:divBdr>
        <w:top w:val="none" w:sz="0" w:space="0" w:color="auto"/>
        <w:left w:val="none" w:sz="0" w:space="0" w:color="auto"/>
        <w:bottom w:val="none" w:sz="0" w:space="0" w:color="auto"/>
        <w:right w:val="none" w:sz="0" w:space="0" w:color="auto"/>
      </w:divBdr>
    </w:div>
    <w:div w:id="1449738920">
      <w:bodyDiv w:val="1"/>
      <w:marLeft w:val="0"/>
      <w:marRight w:val="0"/>
      <w:marTop w:val="0"/>
      <w:marBottom w:val="0"/>
      <w:divBdr>
        <w:top w:val="none" w:sz="0" w:space="0" w:color="auto"/>
        <w:left w:val="none" w:sz="0" w:space="0" w:color="auto"/>
        <w:bottom w:val="none" w:sz="0" w:space="0" w:color="auto"/>
        <w:right w:val="none" w:sz="0" w:space="0" w:color="auto"/>
      </w:divBdr>
    </w:div>
    <w:div w:id="1468819382">
      <w:bodyDiv w:val="1"/>
      <w:marLeft w:val="0"/>
      <w:marRight w:val="0"/>
      <w:marTop w:val="0"/>
      <w:marBottom w:val="0"/>
      <w:divBdr>
        <w:top w:val="none" w:sz="0" w:space="0" w:color="auto"/>
        <w:left w:val="none" w:sz="0" w:space="0" w:color="auto"/>
        <w:bottom w:val="none" w:sz="0" w:space="0" w:color="auto"/>
        <w:right w:val="none" w:sz="0" w:space="0" w:color="auto"/>
      </w:divBdr>
    </w:div>
    <w:div w:id="1514954955">
      <w:bodyDiv w:val="1"/>
      <w:marLeft w:val="0"/>
      <w:marRight w:val="0"/>
      <w:marTop w:val="0"/>
      <w:marBottom w:val="0"/>
      <w:divBdr>
        <w:top w:val="none" w:sz="0" w:space="0" w:color="auto"/>
        <w:left w:val="none" w:sz="0" w:space="0" w:color="auto"/>
        <w:bottom w:val="none" w:sz="0" w:space="0" w:color="auto"/>
        <w:right w:val="none" w:sz="0" w:space="0" w:color="auto"/>
      </w:divBdr>
    </w:div>
    <w:div w:id="1546982570">
      <w:bodyDiv w:val="1"/>
      <w:marLeft w:val="0"/>
      <w:marRight w:val="0"/>
      <w:marTop w:val="0"/>
      <w:marBottom w:val="0"/>
      <w:divBdr>
        <w:top w:val="none" w:sz="0" w:space="0" w:color="auto"/>
        <w:left w:val="none" w:sz="0" w:space="0" w:color="auto"/>
        <w:bottom w:val="none" w:sz="0" w:space="0" w:color="auto"/>
        <w:right w:val="none" w:sz="0" w:space="0" w:color="auto"/>
      </w:divBdr>
    </w:div>
    <w:div w:id="1565949049">
      <w:bodyDiv w:val="1"/>
      <w:marLeft w:val="0"/>
      <w:marRight w:val="0"/>
      <w:marTop w:val="0"/>
      <w:marBottom w:val="0"/>
      <w:divBdr>
        <w:top w:val="none" w:sz="0" w:space="0" w:color="auto"/>
        <w:left w:val="none" w:sz="0" w:space="0" w:color="auto"/>
        <w:bottom w:val="none" w:sz="0" w:space="0" w:color="auto"/>
        <w:right w:val="none" w:sz="0" w:space="0" w:color="auto"/>
      </w:divBdr>
    </w:div>
    <w:div w:id="1589923543">
      <w:bodyDiv w:val="1"/>
      <w:marLeft w:val="0"/>
      <w:marRight w:val="0"/>
      <w:marTop w:val="0"/>
      <w:marBottom w:val="0"/>
      <w:divBdr>
        <w:top w:val="none" w:sz="0" w:space="0" w:color="auto"/>
        <w:left w:val="none" w:sz="0" w:space="0" w:color="auto"/>
        <w:bottom w:val="none" w:sz="0" w:space="0" w:color="auto"/>
        <w:right w:val="none" w:sz="0" w:space="0" w:color="auto"/>
      </w:divBdr>
    </w:div>
    <w:div w:id="1597712083">
      <w:bodyDiv w:val="1"/>
      <w:marLeft w:val="0"/>
      <w:marRight w:val="0"/>
      <w:marTop w:val="0"/>
      <w:marBottom w:val="0"/>
      <w:divBdr>
        <w:top w:val="none" w:sz="0" w:space="0" w:color="auto"/>
        <w:left w:val="none" w:sz="0" w:space="0" w:color="auto"/>
        <w:bottom w:val="none" w:sz="0" w:space="0" w:color="auto"/>
        <w:right w:val="none" w:sz="0" w:space="0" w:color="auto"/>
      </w:divBdr>
    </w:div>
    <w:div w:id="1618180061">
      <w:bodyDiv w:val="1"/>
      <w:marLeft w:val="0"/>
      <w:marRight w:val="0"/>
      <w:marTop w:val="0"/>
      <w:marBottom w:val="0"/>
      <w:divBdr>
        <w:top w:val="none" w:sz="0" w:space="0" w:color="auto"/>
        <w:left w:val="none" w:sz="0" w:space="0" w:color="auto"/>
        <w:bottom w:val="none" w:sz="0" w:space="0" w:color="auto"/>
        <w:right w:val="none" w:sz="0" w:space="0" w:color="auto"/>
      </w:divBdr>
    </w:div>
    <w:div w:id="1629164433">
      <w:bodyDiv w:val="1"/>
      <w:marLeft w:val="0"/>
      <w:marRight w:val="0"/>
      <w:marTop w:val="0"/>
      <w:marBottom w:val="0"/>
      <w:divBdr>
        <w:top w:val="none" w:sz="0" w:space="0" w:color="auto"/>
        <w:left w:val="none" w:sz="0" w:space="0" w:color="auto"/>
        <w:bottom w:val="none" w:sz="0" w:space="0" w:color="auto"/>
        <w:right w:val="none" w:sz="0" w:space="0" w:color="auto"/>
      </w:divBdr>
    </w:div>
    <w:div w:id="1656687314">
      <w:bodyDiv w:val="1"/>
      <w:marLeft w:val="0"/>
      <w:marRight w:val="0"/>
      <w:marTop w:val="0"/>
      <w:marBottom w:val="0"/>
      <w:divBdr>
        <w:top w:val="none" w:sz="0" w:space="0" w:color="auto"/>
        <w:left w:val="none" w:sz="0" w:space="0" w:color="auto"/>
        <w:bottom w:val="none" w:sz="0" w:space="0" w:color="auto"/>
        <w:right w:val="none" w:sz="0" w:space="0" w:color="auto"/>
      </w:divBdr>
    </w:div>
    <w:div w:id="1670056983">
      <w:bodyDiv w:val="1"/>
      <w:marLeft w:val="0"/>
      <w:marRight w:val="0"/>
      <w:marTop w:val="0"/>
      <w:marBottom w:val="0"/>
      <w:divBdr>
        <w:top w:val="none" w:sz="0" w:space="0" w:color="auto"/>
        <w:left w:val="none" w:sz="0" w:space="0" w:color="auto"/>
        <w:bottom w:val="none" w:sz="0" w:space="0" w:color="auto"/>
        <w:right w:val="none" w:sz="0" w:space="0" w:color="auto"/>
      </w:divBdr>
    </w:div>
    <w:div w:id="1690326487">
      <w:bodyDiv w:val="1"/>
      <w:marLeft w:val="0"/>
      <w:marRight w:val="0"/>
      <w:marTop w:val="0"/>
      <w:marBottom w:val="0"/>
      <w:divBdr>
        <w:top w:val="none" w:sz="0" w:space="0" w:color="auto"/>
        <w:left w:val="none" w:sz="0" w:space="0" w:color="auto"/>
        <w:bottom w:val="none" w:sz="0" w:space="0" w:color="auto"/>
        <w:right w:val="none" w:sz="0" w:space="0" w:color="auto"/>
      </w:divBdr>
    </w:div>
    <w:div w:id="1701397112">
      <w:bodyDiv w:val="1"/>
      <w:marLeft w:val="0"/>
      <w:marRight w:val="0"/>
      <w:marTop w:val="0"/>
      <w:marBottom w:val="0"/>
      <w:divBdr>
        <w:top w:val="none" w:sz="0" w:space="0" w:color="auto"/>
        <w:left w:val="none" w:sz="0" w:space="0" w:color="auto"/>
        <w:bottom w:val="none" w:sz="0" w:space="0" w:color="auto"/>
        <w:right w:val="none" w:sz="0" w:space="0" w:color="auto"/>
      </w:divBdr>
    </w:div>
    <w:div w:id="1714185677">
      <w:bodyDiv w:val="1"/>
      <w:marLeft w:val="0"/>
      <w:marRight w:val="0"/>
      <w:marTop w:val="0"/>
      <w:marBottom w:val="0"/>
      <w:divBdr>
        <w:top w:val="none" w:sz="0" w:space="0" w:color="auto"/>
        <w:left w:val="none" w:sz="0" w:space="0" w:color="auto"/>
        <w:bottom w:val="none" w:sz="0" w:space="0" w:color="auto"/>
        <w:right w:val="none" w:sz="0" w:space="0" w:color="auto"/>
      </w:divBdr>
    </w:div>
    <w:div w:id="1729256355">
      <w:bodyDiv w:val="1"/>
      <w:marLeft w:val="0"/>
      <w:marRight w:val="0"/>
      <w:marTop w:val="0"/>
      <w:marBottom w:val="0"/>
      <w:divBdr>
        <w:top w:val="none" w:sz="0" w:space="0" w:color="auto"/>
        <w:left w:val="none" w:sz="0" w:space="0" w:color="auto"/>
        <w:bottom w:val="none" w:sz="0" w:space="0" w:color="auto"/>
        <w:right w:val="none" w:sz="0" w:space="0" w:color="auto"/>
      </w:divBdr>
    </w:div>
    <w:div w:id="1781296937">
      <w:bodyDiv w:val="1"/>
      <w:marLeft w:val="0"/>
      <w:marRight w:val="0"/>
      <w:marTop w:val="0"/>
      <w:marBottom w:val="0"/>
      <w:divBdr>
        <w:top w:val="none" w:sz="0" w:space="0" w:color="auto"/>
        <w:left w:val="none" w:sz="0" w:space="0" w:color="auto"/>
        <w:bottom w:val="none" w:sz="0" w:space="0" w:color="auto"/>
        <w:right w:val="none" w:sz="0" w:space="0" w:color="auto"/>
      </w:divBdr>
    </w:div>
    <w:div w:id="1783920830">
      <w:bodyDiv w:val="1"/>
      <w:marLeft w:val="0"/>
      <w:marRight w:val="0"/>
      <w:marTop w:val="0"/>
      <w:marBottom w:val="0"/>
      <w:divBdr>
        <w:top w:val="none" w:sz="0" w:space="0" w:color="auto"/>
        <w:left w:val="none" w:sz="0" w:space="0" w:color="auto"/>
        <w:bottom w:val="none" w:sz="0" w:space="0" w:color="auto"/>
        <w:right w:val="none" w:sz="0" w:space="0" w:color="auto"/>
      </w:divBdr>
    </w:div>
    <w:div w:id="1799257876">
      <w:bodyDiv w:val="1"/>
      <w:marLeft w:val="0"/>
      <w:marRight w:val="0"/>
      <w:marTop w:val="0"/>
      <w:marBottom w:val="0"/>
      <w:divBdr>
        <w:top w:val="none" w:sz="0" w:space="0" w:color="auto"/>
        <w:left w:val="none" w:sz="0" w:space="0" w:color="auto"/>
        <w:bottom w:val="none" w:sz="0" w:space="0" w:color="auto"/>
        <w:right w:val="none" w:sz="0" w:space="0" w:color="auto"/>
      </w:divBdr>
    </w:div>
    <w:div w:id="1846044949">
      <w:bodyDiv w:val="1"/>
      <w:marLeft w:val="0"/>
      <w:marRight w:val="0"/>
      <w:marTop w:val="0"/>
      <w:marBottom w:val="0"/>
      <w:divBdr>
        <w:top w:val="none" w:sz="0" w:space="0" w:color="auto"/>
        <w:left w:val="none" w:sz="0" w:space="0" w:color="auto"/>
        <w:bottom w:val="none" w:sz="0" w:space="0" w:color="auto"/>
        <w:right w:val="none" w:sz="0" w:space="0" w:color="auto"/>
      </w:divBdr>
    </w:div>
    <w:div w:id="1867402465">
      <w:bodyDiv w:val="1"/>
      <w:marLeft w:val="0"/>
      <w:marRight w:val="0"/>
      <w:marTop w:val="0"/>
      <w:marBottom w:val="0"/>
      <w:divBdr>
        <w:top w:val="none" w:sz="0" w:space="0" w:color="auto"/>
        <w:left w:val="none" w:sz="0" w:space="0" w:color="auto"/>
        <w:bottom w:val="none" w:sz="0" w:space="0" w:color="auto"/>
        <w:right w:val="none" w:sz="0" w:space="0" w:color="auto"/>
      </w:divBdr>
    </w:div>
    <w:div w:id="1880164934">
      <w:bodyDiv w:val="1"/>
      <w:marLeft w:val="0"/>
      <w:marRight w:val="0"/>
      <w:marTop w:val="0"/>
      <w:marBottom w:val="0"/>
      <w:divBdr>
        <w:top w:val="none" w:sz="0" w:space="0" w:color="auto"/>
        <w:left w:val="none" w:sz="0" w:space="0" w:color="auto"/>
        <w:bottom w:val="none" w:sz="0" w:space="0" w:color="auto"/>
        <w:right w:val="none" w:sz="0" w:space="0" w:color="auto"/>
      </w:divBdr>
    </w:div>
    <w:div w:id="1885681002">
      <w:bodyDiv w:val="1"/>
      <w:marLeft w:val="0"/>
      <w:marRight w:val="0"/>
      <w:marTop w:val="0"/>
      <w:marBottom w:val="0"/>
      <w:divBdr>
        <w:top w:val="none" w:sz="0" w:space="0" w:color="auto"/>
        <w:left w:val="none" w:sz="0" w:space="0" w:color="auto"/>
        <w:bottom w:val="none" w:sz="0" w:space="0" w:color="auto"/>
        <w:right w:val="none" w:sz="0" w:space="0" w:color="auto"/>
      </w:divBdr>
    </w:div>
    <w:div w:id="1947037427">
      <w:bodyDiv w:val="1"/>
      <w:marLeft w:val="0"/>
      <w:marRight w:val="0"/>
      <w:marTop w:val="0"/>
      <w:marBottom w:val="0"/>
      <w:divBdr>
        <w:top w:val="none" w:sz="0" w:space="0" w:color="auto"/>
        <w:left w:val="none" w:sz="0" w:space="0" w:color="auto"/>
        <w:bottom w:val="none" w:sz="0" w:space="0" w:color="auto"/>
        <w:right w:val="none" w:sz="0" w:space="0" w:color="auto"/>
      </w:divBdr>
    </w:div>
    <w:div w:id="1948387289">
      <w:bodyDiv w:val="1"/>
      <w:marLeft w:val="0"/>
      <w:marRight w:val="0"/>
      <w:marTop w:val="0"/>
      <w:marBottom w:val="0"/>
      <w:divBdr>
        <w:top w:val="none" w:sz="0" w:space="0" w:color="auto"/>
        <w:left w:val="none" w:sz="0" w:space="0" w:color="auto"/>
        <w:bottom w:val="none" w:sz="0" w:space="0" w:color="auto"/>
        <w:right w:val="none" w:sz="0" w:space="0" w:color="auto"/>
      </w:divBdr>
    </w:div>
    <w:div w:id="1955481115">
      <w:bodyDiv w:val="1"/>
      <w:marLeft w:val="0"/>
      <w:marRight w:val="0"/>
      <w:marTop w:val="0"/>
      <w:marBottom w:val="0"/>
      <w:divBdr>
        <w:top w:val="none" w:sz="0" w:space="0" w:color="auto"/>
        <w:left w:val="none" w:sz="0" w:space="0" w:color="auto"/>
        <w:bottom w:val="none" w:sz="0" w:space="0" w:color="auto"/>
        <w:right w:val="none" w:sz="0" w:space="0" w:color="auto"/>
      </w:divBdr>
    </w:div>
    <w:div w:id="1964385331">
      <w:bodyDiv w:val="1"/>
      <w:marLeft w:val="0"/>
      <w:marRight w:val="0"/>
      <w:marTop w:val="0"/>
      <w:marBottom w:val="0"/>
      <w:divBdr>
        <w:top w:val="none" w:sz="0" w:space="0" w:color="auto"/>
        <w:left w:val="none" w:sz="0" w:space="0" w:color="auto"/>
        <w:bottom w:val="none" w:sz="0" w:space="0" w:color="auto"/>
        <w:right w:val="none" w:sz="0" w:space="0" w:color="auto"/>
      </w:divBdr>
    </w:div>
    <w:div w:id="1992056261">
      <w:bodyDiv w:val="1"/>
      <w:marLeft w:val="0"/>
      <w:marRight w:val="0"/>
      <w:marTop w:val="0"/>
      <w:marBottom w:val="0"/>
      <w:divBdr>
        <w:top w:val="none" w:sz="0" w:space="0" w:color="auto"/>
        <w:left w:val="none" w:sz="0" w:space="0" w:color="auto"/>
        <w:bottom w:val="none" w:sz="0" w:space="0" w:color="auto"/>
        <w:right w:val="none" w:sz="0" w:space="0" w:color="auto"/>
      </w:divBdr>
    </w:div>
    <w:div w:id="2005039909">
      <w:bodyDiv w:val="1"/>
      <w:marLeft w:val="0"/>
      <w:marRight w:val="0"/>
      <w:marTop w:val="0"/>
      <w:marBottom w:val="0"/>
      <w:divBdr>
        <w:top w:val="none" w:sz="0" w:space="0" w:color="auto"/>
        <w:left w:val="none" w:sz="0" w:space="0" w:color="auto"/>
        <w:bottom w:val="none" w:sz="0" w:space="0" w:color="auto"/>
        <w:right w:val="none" w:sz="0" w:space="0" w:color="auto"/>
      </w:divBdr>
    </w:div>
    <w:div w:id="2008630212">
      <w:bodyDiv w:val="1"/>
      <w:marLeft w:val="0"/>
      <w:marRight w:val="0"/>
      <w:marTop w:val="0"/>
      <w:marBottom w:val="0"/>
      <w:divBdr>
        <w:top w:val="none" w:sz="0" w:space="0" w:color="auto"/>
        <w:left w:val="none" w:sz="0" w:space="0" w:color="auto"/>
        <w:bottom w:val="none" w:sz="0" w:space="0" w:color="auto"/>
        <w:right w:val="none" w:sz="0" w:space="0" w:color="auto"/>
      </w:divBdr>
    </w:div>
    <w:div w:id="2055617493">
      <w:bodyDiv w:val="1"/>
      <w:marLeft w:val="0"/>
      <w:marRight w:val="0"/>
      <w:marTop w:val="0"/>
      <w:marBottom w:val="0"/>
      <w:divBdr>
        <w:top w:val="none" w:sz="0" w:space="0" w:color="auto"/>
        <w:left w:val="none" w:sz="0" w:space="0" w:color="auto"/>
        <w:bottom w:val="none" w:sz="0" w:space="0" w:color="auto"/>
        <w:right w:val="none" w:sz="0" w:space="0" w:color="auto"/>
      </w:divBdr>
    </w:div>
    <w:div w:id="2058704283">
      <w:bodyDiv w:val="1"/>
      <w:marLeft w:val="0"/>
      <w:marRight w:val="0"/>
      <w:marTop w:val="0"/>
      <w:marBottom w:val="0"/>
      <w:divBdr>
        <w:top w:val="none" w:sz="0" w:space="0" w:color="auto"/>
        <w:left w:val="none" w:sz="0" w:space="0" w:color="auto"/>
        <w:bottom w:val="none" w:sz="0" w:space="0" w:color="auto"/>
        <w:right w:val="none" w:sz="0" w:space="0" w:color="auto"/>
      </w:divBdr>
    </w:div>
    <w:div w:id="2119833972">
      <w:bodyDiv w:val="1"/>
      <w:marLeft w:val="0"/>
      <w:marRight w:val="0"/>
      <w:marTop w:val="0"/>
      <w:marBottom w:val="0"/>
      <w:divBdr>
        <w:top w:val="none" w:sz="0" w:space="0" w:color="auto"/>
        <w:left w:val="none" w:sz="0" w:space="0" w:color="auto"/>
        <w:bottom w:val="none" w:sz="0" w:space="0" w:color="auto"/>
        <w:right w:val="none" w:sz="0" w:space="0" w:color="auto"/>
      </w:divBdr>
    </w:div>
  </w:divs>
  <w:encoding w:val="x-mac-cyrillic"/>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zakon5.rada.gov.ua/laws/show/57-2018-%D0%B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994_017"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zakon.rada.gov.ua/laws/show/994_017"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313B43-782F-4C5C-9F5E-EF23AEDEDC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16354</Words>
  <Characters>93218</Characters>
  <Application>Microsoft Office Word</Application>
  <DocSecurity>0</DocSecurity>
  <Lines>776</Lines>
  <Paragraphs>218</Paragraphs>
  <ScaleCrop>false</ScaleCrop>
  <HeadingPairs>
    <vt:vector size="2" baseType="variant">
      <vt:variant>
        <vt:lpstr>Название</vt:lpstr>
      </vt:variant>
      <vt:variant>
        <vt:i4>1</vt:i4>
      </vt:variant>
    </vt:vector>
  </HeadingPairs>
  <TitlesOfParts>
    <vt:vector size="1" baseType="lpstr">
      <vt:lpstr>№</vt:lpstr>
    </vt:vector>
  </TitlesOfParts>
  <Company/>
  <LinksUpToDate>false</LinksUpToDate>
  <CharactersWithSpaces>109354</CharactersWithSpaces>
  <SharedDoc>false</SharedDoc>
  <HLinks>
    <vt:vector size="18" baseType="variant">
      <vt:variant>
        <vt:i4>2031624</vt:i4>
      </vt:variant>
      <vt:variant>
        <vt:i4>6</vt:i4>
      </vt:variant>
      <vt:variant>
        <vt:i4>0</vt:i4>
      </vt:variant>
      <vt:variant>
        <vt:i4>5</vt:i4>
      </vt:variant>
      <vt:variant>
        <vt:lpwstr>http://zakon5.rada.gov.ua/laws/show/57-2018-%D0%BF</vt:lpwstr>
      </vt:variant>
      <vt:variant>
        <vt:lpwstr>n15</vt:lpwstr>
      </vt:variant>
      <vt:variant>
        <vt:i4>786481</vt:i4>
      </vt:variant>
      <vt:variant>
        <vt:i4>3</vt:i4>
      </vt:variant>
      <vt:variant>
        <vt:i4>0</vt:i4>
      </vt:variant>
      <vt:variant>
        <vt:i4>5</vt:i4>
      </vt:variant>
      <vt:variant>
        <vt:lpwstr>https://zakon.rada.gov.ua/laws/show/994_017</vt:lpwstr>
      </vt:variant>
      <vt:variant>
        <vt:lpwstr/>
      </vt:variant>
      <vt:variant>
        <vt:i4>786481</vt:i4>
      </vt:variant>
      <vt:variant>
        <vt:i4>0</vt:i4>
      </vt:variant>
      <vt:variant>
        <vt:i4>0</vt:i4>
      </vt:variant>
      <vt:variant>
        <vt:i4>5</vt:i4>
      </vt:variant>
      <vt:variant>
        <vt:lpwstr>https://zakon.rada.gov.ua/laws/show/994_017</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Волокитін Данііл Артурович</dc:creator>
  <cp:lastModifiedBy>Пользователь Windows</cp:lastModifiedBy>
  <cp:revision>2</cp:revision>
  <cp:lastPrinted>2021-04-02T12:25:00Z</cp:lastPrinted>
  <dcterms:created xsi:type="dcterms:W3CDTF">2021-04-05T07:42:00Z</dcterms:created>
  <dcterms:modified xsi:type="dcterms:W3CDTF">2021-04-05T07:42:00Z</dcterms:modified>
</cp:coreProperties>
</file>